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AC8" w:rsidRPr="000145BA" w:rsidRDefault="00480AC8" w:rsidP="00480AC8">
      <w:pPr>
        <w:autoSpaceDE w:val="0"/>
        <w:autoSpaceDN w:val="0"/>
        <w:adjustRightInd w:val="0"/>
        <w:jc w:val="center"/>
        <w:rPr>
          <w:rFonts w:ascii="Arial" w:hAnsi="Arial" w:cs="Arial"/>
          <w:b/>
          <w:sz w:val="32"/>
          <w:szCs w:val="32"/>
          <w:lang w:val="en-US"/>
        </w:rPr>
      </w:pPr>
      <w:r w:rsidRPr="000145BA">
        <w:rPr>
          <w:rFonts w:ascii="Arial" w:hAnsi="Arial" w:cs="Arial"/>
          <w:b/>
          <w:sz w:val="32"/>
          <w:szCs w:val="32"/>
          <w:lang w:val="en-US"/>
        </w:rPr>
        <w:t xml:space="preserve">Portable </w:t>
      </w:r>
      <w:r>
        <w:rPr>
          <w:rFonts w:ascii="Arial" w:hAnsi="Arial" w:cs="Arial"/>
          <w:b/>
          <w:sz w:val="32"/>
          <w:szCs w:val="32"/>
          <w:lang w:val="en-US"/>
        </w:rPr>
        <w:t>Ultrasonic Flaw Detector MFD800C</w:t>
      </w:r>
    </w:p>
    <w:p w:rsidR="00480AC8" w:rsidRDefault="00480AC8" w:rsidP="00480AC8">
      <w:pPr>
        <w:pStyle w:val="Bezodstpw"/>
        <w:jc w:val="center"/>
        <w:rPr>
          <w:lang w:val="en-US"/>
        </w:rPr>
      </w:pPr>
      <w:r>
        <w:rPr>
          <w:noProof/>
          <w:lang w:eastAsia="pl-PL"/>
        </w:rPr>
        <w:drawing>
          <wp:inline distT="0" distB="0" distL="0" distR="0">
            <wp:extent cx="2619375" cy="320040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619375" cy="3200400"/>
                    </a:xfrm>
                    <a:prstGeom prst="rect">
                      <a:avLst/>
                    </a:prstGeom>
                    <a:noFill/>
                    <a:ln w="9525">
                      <a:noFill/>
                      <a:miter lim="800000"/>
                      <a:headEnd/>
                      <a:tailEnd/>
                    </a:ln>
                  </pic:spPr>
                </pic:pic>
              </a:graphicData>
            </a:graphic>
          </wp:inline>
        </w:drawing>
      </w:r>
    </w:p>
    <w:p w:rsidR="00480AC8" w:rsidRPr="00480AC8" w:rsidRDefault="00480AC8" w:rsidP="00480AC8">
      <w:pPr>
        <w:pStyle w:val="Bezodstpw"/>
        <w:jc w:val="both"/>
        <w:rPr>
          <w:lang w:val="en-US"/>
        </w:rPr>
      </w:pPr>
      <w:r w:rsidRPr="00480AC8">
        <w:rPr>
          <w:lang w:val="en-US"/>
        </w:rPr>
        <w:t>OVERVIEW</w:t>
      </w:r>
    </w:p>
    <w:p w:rsidR="00480AC8" w:rsidRPr="00480AC8" w:rsidRDefault="00480AC8" w:rsidP="00480AC8">
      <w:pPr>
        <w:pStyle w:val="Bezodstpw"/>
        <w:jc w:val="both"/>
        <w:rPr>
          <w:lang w:val="en-US"/>
        </w:rPr>
      </w:pPr>
      <w:r w:rsidRPr="00480AC8">
        <w:rPr>
          <w:lang w:val="en-US"/>
        </w:rPr>
        <w:t xml:space="preserve">The MFD800C is an advanced digital ultrasonic flaw detector featuring a multi-color TFT LCD and a host of new features to meet challenging inspection requirements. It combines powerful flaw detection and measurement capabilities, extensive data storage, and the ability to transfer detailed inspection data to the PC via its high-speed USB port. The instrument incorporates many advanced signal processing features including a 15MHz RF bandwidth to permit testing of thin materials, narrowband filters to improve signal to noise in high gain applications, a spike </w:t>
      </w:r>
      <w:proofErr w:type="spellStart"/>
      <w:r w:rsidRPr="00480AC8">
        <w:rPr>
          <w:lang w:val="en-US"/>
        </w:rPr>
        <w:t>pulser</w:t>
      </w:r>
      <w:proofErr w:type="spellEnd"/>
      <w:r w:rsidRPr="00480AC8">
        <w:rPr>
          <w:lang w:val="en-US"/>
        </w:rPr>
        <w:t xml:space="preserve"> for applications requiring higher frequencies, and a tunable square wave </w:t>
      </w:r>
      <w:proofErr w:type="spellStart"/>
      <w:r w:rsidRPr="00480AC8">
        <w:rPr>
          <w:lang w:val="en-US"/>
        </w:rPr>
        <w:t>pulser</w:t>
      </w:r>
      <w:proofErr w:type="spellEnd"/>
      <w:r w:rsidRPr="00480AC8">
        <w:rPr>
          <w:lang w:val="en-US"/>
        </w:rPr>
        <w:t xml:space="preserve"> to optimize penetration on thick or highly attenuating materials. The instrument can be widely used in locating and sizing hidden cracks, voids, disbands, and similar discontinuities in welds, forgings, billets, axles, shafts, tanks and pressure vessels, turbines, and structural components.</w:t>
      </w:r>
    </w:p>
    <w:p w:rsidR="00480AC8" w:rsidRPr="00480AC8" w:rsidRDefault="00480AC8" w:rsidP="00480AC8">
      <w:pPr>
        <w:pStyle w:val="Bezodstpw"/>
        <w:jc w:val="both"/>
        <w:rPr>
          <w:lang w:val="en-US"/>
        </w:rPr>
      </w:pPr>
    </w:p>
    <w:p w:rsidR="00480AC8" w:rsidRPr="00480AC8" w:rsidRDefault="00480AC8" w:rsidP="00480AC8">
      <w:pPr>
        <w:pStyle w:val="Bezodstpw"/>
        <w:jc w:val="both"/>
        <w:rPr>
          <w:bCs/>
          <w:lang w:val="en-US"/>
        </w:rPr>
      </w:pPr>
      <w:r w:rsidRPr="00480AC8">
        <w:rPr>
          <w:bCs/>
          <w:lang w:val="en-US"/>
        </w:rPr>
        <w:t>KEY FEATURES</w:t>
      </w:r>
    </w:p>
    <w:p w:rsidR="00480AC8" w:rsidRPr="00480AC8" w:rsidRDefault="00480AC8" w:rsidP="00480AC8">
      <w:pPr>
        <w:pStyle w:val="Bezodstpw"/>
        <w:jc w:val="both"/>
        <w:rPr>
          <w:lang w:val="en-US"/>
        </w:rPr>
      </w:pPr>
      <w:r w:rsidRPr="00480AC8">
        <w:rPr>
          <w:lang w:val="en-US"/>
        </w:rPr>
        <w:t>The instrument extends the performance and range of applications that are capable of being satisfied by a portable instrument. The quality, portability, durability, and dependability that you have come to expect from the popular series of instruments remain.</w:t>
      </w:r>
    </w:p>
    <w:p w:rsidR="00480AC8" w:rsidRPr="00480AC8" w:rsidRDefault="00480AC8" w:rsidP="00480AC8">
      <w:pPr>
        <w:pStyle w:val="Bezodstpw"/>
        <w:jc w:val="both"/>
        <w:rPr>
          <w:bCs/>
          <w:lang w:val="en-US"/>
        </w:rPr>
      </w:pPr>
    </w:p>
    <w:p w:rsidR="00480AC8" w:rsidRPr="00480AC8" w:rsidRDefault="00480AC8" w:rsidP="00480AC8">
      <w:pPr>
        <w:pStyle w:val="Bezodstpw"/>
        <w:jc w:val="both"/>
        <w:rPr>
          <w:bCs/>
          <w:lang w:val="en-US"/>
        </w:rPr>
      </w:pPr>
      <w:r w:rsidRPr="00480AC8">
        <w:rPr>
          <w:bCs/>
          <w:lang w:val="en-US"/>
        </w:rPr>
        <w:t>DISPLAY</w:t>
      </w:r>
    </w:p>
    <w:p w:rsidR="00480AC8" w:rsidRPr="00480AC8" w:rsidRDefault="00480AC8" w:rsidP="00480AC8">
      <w:pPr>
        <w:pStyle w:val="Bezodstpw"/>
        <w:jc w:val="both"/>
        <w:rPr>
          <w:lang w:val="en-US"/>
        </w:rPr>
      </w:pPr>
      <w:r w:rsidRPr="00480AC8">
        <w:rPr>
          <w:lang w:val="en-US"/>
        </w:rPr>
        <w:t xml:space="preserve">Hi-resolution (640 </w:t>
      </w:r>
      <w:r w:rsidRPr="00480AC8">
        <w:rPr>
          <w:rFonts w:eastAsia="SimSun-Identity-H"/>
          <w:lang w:val="en-US"/>
        </w:rPr>
        <w:t xml:space="preserve">× </w:t>
      </w:r>
      <w:r w:rsidRPr="00480AC8">
        <w:rPr>
          <w:lang w:val="en-US"/>
        </w:rPr>
        <w:t>480 pixels) multi-color TFT LCD with 4 user-selectable brightness control provides high contrast viewing of the waveform from bright, direct sunlight to complete darkness. The hi-resolution multi-color TFT LCD display with fast 60 Hz update gives an “analog look” to the waveform providing detailed information that is critical in many applications including nuclear power plant inspections.</w:t>
      </w:r>
    </w:p>
    <w:p w:rsidR="00480AC8" w:rsidRPr="00480AC8" w:rsidRDefault="00480AC8" w:rsidP="00480AC8">
      <w:pPr>
        <w:pStyle w:val="Bezodstpw"/>
        <w:jc w:val="both"/>
        <w:rPr>
          <w:bCs/>
          <w:lang w:val="en-US"/>
        </w:rPr>
      </w:pPr>
    </w:p>
    <w:p w:rsidR="00480AC8" w:rsidRPr="00480AC8" w:rsidRDefault="00480AC8" w:rsidP="00480AC8">
      <w:pPr>
        <w:pStyle w:val="Bezodstpw"/>
        <w:jc w:val="both"/>
        <w:rPr>
          <w:bCs/>
          <w:lang w:val="en-US"/>
        </w:rPr>
      </w:pPr>
      <w:r w:rsidRPr="00480AC8">
        <w:rPr>
          <w:bCs/>
          <w:lang w:val="en-US"/>
        </w:rPr>
        <w:t>RANGE</w:t>
      </w:r>
    </w:p>
    <w:p w:rsidR="00480AC8" w:rsidRPr="00480AC8" w:rsidRDefault="00480AC8" w:rsidP="00480AC8">
      <w:pPr>
        <w:pStyle w:val="Bezodstpw"/>
        <w:jc w:val="both"/>
        <w:rPr>
          <w:lang w:val="en-US"/>
        </w:rPr>
      </w:pPr>
      <w:r w:rsidRPr="00480AC8">
        <w:rPr>
          <w:lang w:val="en-US"/>
        </w:rPr>
        <w:t xml:space="preserve">Up to </w:t>
      </w:r>
      <w:smartTag w:uri="urn:schemas-microsoft-com:office:smarttags" w:element="metricconverter">
        <w:smartTagPr>
          <w:attr w:name="ProductID" w:val="9999 mm"/>
        </w:smartTagPr>
        <w:r w:rsidRPr="00480AC8">
          <w:rPr>
            <w:lang w:val="en-US"/>
          </w:rPr>
          <w:t>9999 mm</w:t>
        </w:r>
      </w:smartTag>
      <w:r w:rsidRPr="00480AC8">
        <w:rPr>
          <w:lang w:val="en-US"/>
        </w:rPr>
        <w:t xml:space="preserve"> in steel. Suitable for use on large work pieces and in high-resolution measurements.</w:t>
      </w:r>
    </w:p>
    <w:p w:rsidR="00480AC8" w:rsidRPr="00480AC8" w:rsidRDefault="00480AC8" w:rsidP="00480AC8">
      <w:pPr>
        <w:pStyle w:val="Bezodstpw"/>
        <w:jc w:val="both"/>
        <w:rPr>
          <w:bCs/>
          <w:lang w:val="en-US"/>
        </w:rPr>
      </w:pPr>
    </w:p>
    <w:p w:rsidR="00480AC8" w:rsidRPr="00480AC8" w:rsidRDefault="00480AC8" w:rsidP="00480AC8">
      <w:pPr>
        <w:pStyle w:val="Bezodstpw"/>
        <w:jc w:val="both"/>
        <w:rPr>
          <w:bCs/>
          <w:lang w:val="en-US"/>
        </w:rPr>
      </w:pPr>
      <w:r w:rsidRPr="00480AC8">
        <w:rPr>
          <w:bCs/>
          <w:lang w:val="en-US"/>
        </w:rPr>
        <w:t>PULSER</w:t>
      </w:r>
    </w:p>
    <w:p w:rsidR="00480AC8" w:rsidRPr="00480AC8" w:rsidRDefault="00480AC8" w:rsidP="00480AC8">
      <w:pPr>
        <w:pStyle w:val="Bezodstpw"/>
        <w:jc w:val="both"/>
        <w:rPr>
          <w:lang w:val="en-US"/>
        </w:rPr>
      </w:pPr>
      <w:r w:rsidRPr="00480AC8">
        <w:rPr>
          <w:lang w:val="en-US"/>
        </w:rPr>
        <w:t>Pulse Energy selectable among Low, Medium and High. Pulse Width tunable from 0.1</w:t>
      </w:r>
      <w:r w:rsidRPr="00480AC8">
        <w:t>μ</w:t>
      </w:r>
      <w:r w:rsidRPr="00480AC8">
        <w:rPr>
          <w:lang w:val="en-US"/>
        </w:rPr>
        <w:t xml:space="preserve">s to 0.5 </w:t>
      </w:r>
      <w:r w:rsidRPr="00480AC8">
        <w:t>μ</w:t>
      </w:r>
      <w:r w:rsidRPr="00480AC8">
        <w:rPr>
          <w:lang w:val="en-US"/>
        </w:rPr>
        <w:t>s to match the probes with different frequency. Pulse Repetition Frequency adjustable from 10 Hz to 1 KHz in 1 Hz increments. Damping selectable among 100</w:t>
      </w:r>
      <w:r w:rsidRPr="00480AC8">
        <w:rPr>
          <w:rFonts w:eastAsia="SimSun-Identity-H"/>
        </w:rPr>
        <w:t>Ω</w:t>
      </w:r>
      <w:r w:rsidRPr="00480AC8">
        <w:rPr>
          <w:rFonts w:eastAsia="SimSun-Identity-H"/>
          <w:lang w:val="en-US"/>
        </w:rPr>
        <w:t xml:space="preserve">, </w:t>
      </w:r>
      <w:r w:rsidRPr="00480AC8">
        <w:rPr>
          <w:lang w:val="en-US"/>
        </w:rPr>
        <w:t>200</w:t>
      </w:r>
      <w:r w:rsidRPr="00480AC8">
        <w:rPr>
          <w:rFonts w:eastAsia="SimSun-Identity-H"/>
        </w:rPr>
        <w:t>Ω</w:t>
      </w:r>
      <w:r w:rsidRPr="00480AC8">
        <w:rPr>
          <w:rFonts w:eastAsia="SimSun-Identity-H"/>
          <w:lang w:val="en-US"/>
        </w:rPr>
        <w:t xml:space="preserve"> </w:t>
      </w:r>
      <w:r w:rsidRPr="00480AC8">
        <w:rPr>
          <w:lang w:val="en-US"/>
        </w:rPr>
        <w:t>and 400</w:t>
      </w:r>
      <w:r w:rsidRPr="00480AC8">
        <w:rPr>
          <w:rFonts w:eastAsia="SimSun-Identity-H"/>
        </w:rPr>
        <w:t>Ω</w:t>
      </w:r>
      <w:r w:rsidRPr="00480AC8">
        <w:rPr>
          <w:rFonts w:eastAsia="SimSun-Identity-H"/>
          <w:lang w:val="en-US"/>
        </w:rPr>
        <w:t xml:space="preserve"> </w:t>
      </w:r>
      <w:r w:rsidRPr="00480AC8">
        <w:rPr>
          <w:lang w:val="en-US"/>
        </w:rPr>
        <w:t>for optimum probe performance Test Modes include pulse echo, dual and thru-transmission.</w:t>
      </w:r>
    </w:p>
    <w:p w:rsidR="00480AC8" w:rsidRPr="00480AC8" w:rsidRDefault="00480AC8" w:rsidP="00480AC8">
      <w:pPr>
        <w:pStyle w:val="Bezodstpw"/>
        <w:jc w:val="both"/>
        <w:rPr>
          <w:bCs/>
          <w:lang w:val="en-US"/>
        </w:rPr>
      </w:pPr>
    </w:p>
    <w:p w:rsidR="00480AC8" w:rsidRPr="00480AC8" w:rsidRDefault="00480AC8" w:rsidP="00480AC8">
      <w:pPr>
        <w:pStyle w:val="Bezodstpw"/>
        <w:jc w:val="both"/>
        <w:rPr>
          <w:bCs/>
          <w:lang w:val="en-US"/>
        </w:rPr>
      </w:pPr>
      <w:r w:rsidRPr="00480AC8">
        <w:rPr>
          <w:bCs/>
          <w:lang w:val="en-US"/>
        </w:rPr>
        <w:t>RECEIVER</w:t>
      </w:r>
    </w:p>
    <w:p w:rsidR="00480AC8" w:rsidRPr="00480AC8" w:rsidRDefault="00480AC8" w:rsidP="00480AC8">
      <w:pPr>
        <w:pStyle w:val="Bezodstpw"/>
        <w:jc w:val="both"/>
        <w:rPr>
          <w:lang w:val="en-US"/>
        </w:rPr>
      </w:pPr>
      <w:r w:rsidRPr="00480AC8">
        <w:rPr>
          <w:lang w:val="en-US"/>
        </w:rPr>
        <w:t xml:space="preserve">Sampling: 10 digit AD Converter at the sampling speed of 160 </w:t>
      </w:r>
      <w:proofErr w:type="spellStart"/>
      <w:r w:rsidRPr="00480AC8">
        <w:rPr>
          <w:lang w:val="en-US"/>
        </w:rPr>
        <w:t>MHz.</w:t>
      </w:r>
      <w:proofErr w:type="spellEnd"/>
    </w:p>
    <w:p w:rsidR="00480AC8" w:rsidRPr="00480AC8" w:rsidRDefault="00480AC8" w:rsidP="00480AC8">
      <w:pPr>
        <w:pStyle w:val="Bezodstpw"/>
        <w:jc w:val="both"/>
        <w:rPr>
          <w:lang w:val="en-US"/>
        </w:rPr>
      </w:pPr>
      <w:r w:rsidRPr="00480AC8">
        <w:rPr>
          <w:lang w:val="en-US"/>
        </w:rPr>
        <w:t xml:space="preserve">Rectification: Positive </w:t>
      </w:r>
      <w:proofErr w:type="spellStart"/>
      <w:r w:rsidRPr="00480AC8">
        <w:rPr>
          <w:lang w:val="en-US"/>
        </w:rPr>
        <w:t>Halfwave</w:t>
      </w:r>
      <w:proofErr w:type="spellEnd"/>
      <w:r w:rsidRPr="00480AC8">
        <w:rPr>
          <w:lang w:val="en-US"/>
        </w:rPr>
        <w:t xml:space="preserve">, Negative </w:t>
      </w:r>
      <w:proofErr w:type="spellStart"/>
      <w:r w:rsidRPr="00480AC8">
        <w:rPr>
          <w:lang w:val="en-US"/>
        </w:rPr>
        <w:t>Halfwave</w:t>
      </w:r>
      <w:proofErr w:type="spellEnd"/>
      <w:r w:rsidRPr="00480AC8">
        <w:rPr>
          <w:lang w:val="en-US"/>
        </w:rPr>
        <w:t xml:space="preserve">, </w:t>
      </w:r>
      <w:proofErr w:type="spellStart"/>
      <w:r w:rsidRPr="00480AC8">
        <w:rPr>
          <w:lang w:val="en-US"/>
        </w:rPr>
        <w:t>Fullwave</w:t>
      </w:r>
      <w:proofErr w:type="spellEnd"/>
      <w:r w:rsidRPr="00480AC8">
        <w:rPr>
          <w:lang w:val="en-US"/>
        </w:rPr>
        <w:t xml:space="preserve"> and RF.</w:t>
      </w:r>
    </w:p>
    <w:p w:rsidR="00480AC8" w:rsidRPr="00480AC8" w:rsidRDefault="00480AC8" w:rsidP="00480AC8">
      <w:pPr>
        <w:pStyle w:val="Bezodstpw"/>
        <w:jc w:val="both"/>
        <w:rPr>
          <w:lang w:val="en-US"/>
        </w:rPr>
      </w:pPr>
      <w:r w:rsidRPr="00480AC8">
        <w:rPr>
          <w:lang w:val="en-US"/>
        </w:rPr>
        <w:t>Analog Bandwidth: 0.5MHz to 15MHz capability with selectable frequency ranges (automatically set by the instrument) to match probe for optimum performance.</w:t>
      </w:r>
    </w:p>
    <w:p w:rsidR="00480AC8" w:rsidRPr="00480AC8" w:rsidRDefault="00480AC8" w:rsidP="00480AC8">
      <w:pPr>
        <w:pStyle w:val="Bezodstpw"/>
        <w:jc w:val="both"/>
        <w:rPr>
          <w:lang w:val="en-US"/>
        </w:rPr>
      </w:pPr>
      <w:r w:rsidRPr="00480AC8">
        <w:rPr>
          <w:lang w:val="en-US"/>
        </w:rPr>
        <w:t>Gain: 0 dB to 110 dB adjustable in selectable steps 0.1 dB, 2 dB, 6 dB, and locked.</w:t>
      </w:r>
    </w:p>
    <w:p w:rsidR="00480AC8" w:rsidRPr="00480AC8" w:rsidRDefault="00480AC8" w:rsidP="00480AC8">
      <w:pPr>
        <w:pStyle w:val="Bezodstpw"/>
        <w:jc w:val="both"/>
        <w:rPr>
          <w:lang w:val="en-US"/>
        </w:rPr>
      </w:pPr>
      <w:r w:rsidRPr="00480AC8">
        <w:rPr>
          <w:lang w:val="en-US"/>
        </w:rPr>
        <w:t>Gates: Two fully independent gates offer a range of measurement options for signal height or</w:t>
      </w:r>
    </w:p>
    <w:p w:rsidR="00480AC8" w:rsidRPr="00480AC8" w:rsidRDefault="00480AC8" w:rsidP="00480AC8">
      <w:pPr>
        <w:pStyle w:val="Bezodstpw"/>
        <w:jc w:val="both"/>
        <w:rPr>
          <w:lang w:val="en-US"/>
        </w:rPr>
      </w:pPr>
      <w:r w:rsidRPr="00480AC8">
        <w:rPr>
          <w:lang w:val="en-US"/>
        </w:rPr>
        <w:t>distance using peak triggering. The echo-to-echo mode allows accurate gate positioning for signals which are extremely close together.</w:t>
      </w:r>
    </w:p>
    <w:p w:rsidR="00480AC8" w:rsidRPr="00480AC8" w:rsidRDefault="00480AC8" w:rsidP="00480AC8">
      <w:pPr>
        <w:pStyle w:val="Bezodstpw"/>
        <w:jc w:val="both"/>
        <w:rPr>
          <w:lang w:val="en-US"/>
        </w:rPr>
      </w:pPr>
      <w:r w:rsidRPr="00480AC8">
        <w:rPr>
          <w:lang w:val="en-US"/>
        </w:rPr>
        <w:t>Gate Start: Variable over entire displayed range.</w:t>
      </w:r>
    </w:p>
    <w:p w:rsidR="00480AC8" w:rsidRPr="00480AC8" w:rsidRDefault="00480AC8" w:rsidP="00480AC8">
      <w:pPr>
        <w:pStyle w:val="Bezodstpw"/>
        <w:jc w:val="both"/>
        <w:rPr>
          <w:lang w:val="en-US"/>
        </w:rPr>
      </w:pPr>
      <w:r w:rsidRPr="00480AC8">
        <w:rPr>
          <w:lang w:val="en-US"/>
        </w:rPr>
        <w:t>Gate Width: Variable from Gate Start to end of displayed range.</w:t>
      </w:r>
    </w:p>
    <w:p w:rsidR="00480AC8" w:rsidRPr="00480AC8" w:rsidRDefault="00480AC8" w:rsidP="00480AC8">
      <w:pPr>
        <w:pStyle w:val="Bezodstpw"/>
        <w:jc w:val="both"/>
        <w:rPr>
          <w:lang w:val="en-US"/>
        </w:rPr>
      </w:pPr>
      <w:r w:rsidRPr="00480AC8">
        <w:rPr>
          <w:lang w:val="en-US"/>
        </w:rPr>
        <w:t>Gate Height: Variable from 0 to 99% Full Screen Height.</w:t>
      </w:r>
    </w:p>
    <w:p w:rsidR="00480AC8" w:rsidRPr="00480AC8" w:rsidRDefault="00480AC8" w:rsidP="00480AC8">
      <w:pPr>
        <w:pStyle w:val="Bezodstpw"/>
        <w:jc w:val="both"/>
        <w:rPr>
          <w:lang w:val="en-US"/>
        </w:rPr>
      </w:pPr>
      <w:r w:rsidRPr="00480AC8">
        <w:rPr>
          <w:lang w:val="en-US"/>
        </w:rPr>
        <w:t>Alarms: Threshold positive/negative.</w:t>
      </w:r>
    </w:p>
    <w:p w:rsidR="00480AC8" w:rsidRPr="00480AC8" w:rsidRDefault="00480AC8" w:rsidP="00480AC8">
      <w:pPr>
        <w:pStyle w:val="Bezodstpw"/>
        <w:jc w:val="both"/>
        <w:rPr>
          <w:lang w:val="en-US"/>
        </w:rPr>
      </w:pPr>
    </w:p>
    <w:p w:rsidR="00480AC8" w:rsidRPr="00480AC8" w:rsidRDefault="00480AC8" w:rsidP="00480AC8">
      <w:pPr>
        <w:pStyle w:val="Bezodstpw"/>
        <w:jc w:val="both"/>
        <w:rPr>
          <w:bCs/>
          <w:lang w:val="en-US"/>
        </w:rPr>
      </w:pPr>
      <w:r w:rsidRPr="00480AC8">
        <w:rPr>
          <w:bCs/>
          <w:lang w:val="en-US"/>
        </w:rPr>
        <w:t>MEMORY</w:t>
      </w:r>
    </w:p>
    <w:p w:rsidR="00480AC8" w:rsidRPr="00480AC8" w:rsidRDefault="00480AC8" w:rsidP="00480AC8">
      <w:pPr>
        <w:pStyle w:val="Bezodstpw"/>
        <w:jc w:val="both"/>
        <w:rPr>
          <w:lang w:val="en-US"/>
        </w:rPr>
      </w:pPr>
      <w:r w:rsidRPr="00480AC8">
        <w:rPr>
          <w:lang w:val="en-US"/>
        </w:rPr>
        <w:t>Memory of 1000 channel files to store calibration set-ups.</w:t>
      </w:r>
    </w:p>
    <w:p w:rsidR="00480AC8" w:rsidRPr="00480AC8" w:rsidRDefault="00480AC8" w:rsidP="00480AC8">
      <w:pPr>
        <w:pStyle w:val="Bezodstpw"/>
        <w:jc w:val="both"/>
        <w:rPr>
          <w:lang w:val="en-US"/>
        </w:rPr>
      </w:pPr>
      <w:r w:rsidRPr="00480AC8">
        <w:rPr>
          <w:lang w:val="en-US"/>
        </w:rPr>
        <w:t>Memory of 10000 wave files to store A-Scan patterns and instrument settings.</w:t>
      </w:r>
    </w:p>
    <w:p w:rsidR="00480AC8" w:rsidRPr="00480AC8" w:rsidRDefault="00480AC8" w:rsidP="00480AC8">
      <w:pPr>
        <w:pStyle w:val="Bezodstpw"/>
        <w:jc w:val="both"/>
        <w:rPr>
          <w:lang w:val="en-US"/>
        </w:rPr>
      </w:pPr>
      <w:r w:rsidRPr="00480AC8">
        <w:rPr>
          <w:lang w:val="en-US"/>
        </w:rPr>
        <w:t>All the files can be stored, recalled and cleared.</w:t>
      </w:r>
    </w:p>
    <w:p w:rsidR="00480AC8" w:rsidRPr="00480AC8" w:rsidRDefault="00480AC8" w:rsidP="00480AC8">
      <w:pPr>
        <w:pStyle w:val="Bezodstpw"/>
        <w:jc w:val="both"/>
        <w:rPr>
          <w:lang w:val="en-US"/>
        </w:rPr>
      </w:pPr>
    </w:p>
    <w:p w:rsidR="00480AC8" w:rsidRPr="00480AC8" w:rsidRDefault="00480AC8" w:rsidP="00480AC8">
      <w:pPr>
        <w:pStyle w:val="Bezodstpw"/>
        <w:jc w:val="both"/>
        <w:rPr>
          <w:bCs/>
          <w:lang w:val="en-US"/>
        </w:rPr>
      </w:pPr>
      <w:r w:rsidRPr="00480AC8">
        <w:rPr>
          <w:bCs/>
          <w:lang w:val="en-US"/>
        </w:rPr>
        <w:t>VIDEO RECORDER</w:t>
      </w:r>
    </w:p>
    <w:p w:rsidR="00480AC8" w:rsidRPr="00480AC8" w:rsidRDefault="00480AC8" w:rsidP="00480AC8">
      <w:pPr>
        <w:pStyle w:val="Bezodstpw"/>
        <w:jc w:val="both"/>
        <w:rPr>
          <w:lang w:val="en-US"/>
        </w:rPr>
      </w:pPr>
      <w:r w:rsidRPr="00480AC8">
        <w:rPr>
          <w:lang w:val="en-US"/>
        </w:rPr>
        <w:t>Screen scenes can be captured as movie files. More than 10 hours movie can be saved</w:t>
      </w:r>
    </w:p>
    <w:p w:rsidR="00480AC8" w:rsidRPr="00480AC8" w:rsidRDefault="00480AC8" w:rsidP="00480AC8">
      <w:pPr>
        <w:pStyle w:val="Bezodstpw"/>
        <w:jc w:val="both"/>
        <w:rPr>
          <w:lang w:val="en-US"/>
        </w:rPr>
      </w:pPr>
      <w:r w:rsidRPr="00480AC8">
        <w:rPr>
          <w:lang w:val="en-US"/>
        </w:rPr>
        <w:t>to the inside memory. Scenes can be re-played using the instrument or the PC software</w:t>
      </w:r>
    </w:p>
    <w:p w:rsidR="00480AC8" w:rsidRPr="00480AC8" w:rsidRDefault="00480AC8" w:rsidP="00480AC8">
      <w:pPr>
        <w:pStyle w:val="Bezodstpw"/>
        <w:jc w:val="both"/>
        <w:rPr>
          <w:lang w:val="en-US"/>
        </w:rPr>
      </w:pPr>
      <w:r w:rsidRPr="00480AC8">
        <w:rPr>
          <w:lang w:val="en-US"/>
        </w:rPr>
        <w:t>delivered with the instrument. Video Recorder is useful in many situations, it is very convenient for those who want to analyze the probing activities later.</w:t>
      </w:r>
    </w:p>
    <w:p w:rsidR="00480AC8" w:rsidRPr="00480AC8" w:rsidRDefault="00480AC8" w:rsidP="00480AC8">
      <w:pPr>
        <w:pStyle w:val="Bezodstpw"/>
        <w:jc w:val="both"/>
        <w:rPr>
          <w:lang w:val="en-US"/>
        </w:rPr>
      </w:pPr>
    </w:p>
    <w:p w:rsidR="00480AC8" w:rsidRPr="00480AC8" w:rsidRDefault="00480AC8" w:rsidP="00480AC8">
      <w:pPr>
        <w:pStyle w:val="Bezodstpw"/>
        <w:jc w:val="both"/>
        <w:rPr>
          <w:bCs/>
          <w:lang w:val="en-US"/>
        </w:rPr>
      </w:pPr>
      <w:r w:rsidRPr="00480AC8">
        <w:rPr>
          <w:bCs/>
          <w:lang w:val="en-US"/>
        </w:rPr>
        <w:t>FUNCTIONS</w:t>
      </w:r>
    </w:p>
    <w:p w:rsidR="00480AC8" w:rsidRPr="00480AC8" w:rsidRDefault="00480AC8" w:rsidP="00480AC8">
      <w:pPr>
        <w:pStyle w:val="Bezodstpw"/>
        <w:jc w:val="both"/>
        <w:rPr>
          <w:lang w:val="en-US"/>
        </w:rPr>
      </w:pPr>
      <w:r w:rsidRPr="00480AC8">
        <w:rPr>
          <w:lang w:val="en-US"/>
        </w:rPr>
        <w:t>Semiautomatic two point calibration: Automated calibration of transducer zero offset and/or material velocity,</w:t>
      </w:r>
    </w:p>
    <w:p w:rsidR="00480AC8" w:rsidRPr="00480AC8" w:rsidRDefault="00480AC8" w:rsidP="00480AC8">
      <w:pPr>
        <w:pStyle w:val="Bezodstpw"/>
        <w:jc w:val="both"/>
        <w:rPr>
          <w:lang w:val="en-US"/>
        </w:rPr>
      </w:pPr>
      <w:r w:rsidRPr="00480AC8">
        <w:rPr>
          <w:lang w:val="en-US"/>
        </w:rPr>
        <w:t>Flaw Locating:</w:t>
      </w:r>
      <w:r w:rsidRPr="00480AC8">
        <w:rPr>
          <w:rFonts w:eastAsia="SimSun-Identity-H"/>
          <w:lang w:val="en-US"/>
        </w:rPr>
        <w:t xml:space="preserve"> </w:t>
      </w:r>
      <w:r w:rsidRPr="00480AC8">
        <w:rPr>
          <w:lang w:val="en-US"/>
        </w:rPr>
        <w:t>Live display Sound-path, Projection (surface distance), Depth, Amplitude,</w:t>
      </w:r>
    </w:p>
    <w:p w:rsidR="00480AC8" w:rsidRPr="00480AC8" w:rsidRDefault="00480AC8" w:rsidP="00480AC8">
      <w:pPr>
        <w:pStyle w:val="Bezodstpw"/>
        <w:jc w:val="both"/>
        <w:rPr>
          <w:lang w:val="en-US"/>
        </w:rPr>
      </w:pPr>
      <w:r w:rsidRPr="00480AC8">
        <w:rPr>
          <w:lang w:val="en-US"/>
        </w:rPr>
        <w:t>Flaw sizing: Automatic flaw sizing using AVG/AVG or DAC, speeds reporting of defect acceptance or rejection.</w:t>
      </w:r>
    </w:p>
    <w:p w:rsidR="00480AC8" w:rsidRPr="00480AC8" w:rsidRDefault="00480AC8" w:rsidP="00480AC8">
      <w:pPr>
        <w:pStyle w:val="Bezodstpw"/>
        <w:jc w:val="both"/>
        <w:rPr>
          <w:lang w:val="en-US"/>
        </w:rPr>
      </w:pPr>
      <w:r w:rsidRPr="00480AC8">
        <w:rPr>
          <w:lang w:val="en-US"/>
        </w:rPr>
        <w:t>Digital Readout and Trig. Function: Thickness/Depth can be displayed in digital readout when using a normal probe and Beam path, Surface Distance and Depth are directly displayed when angle probe is in use.</w:t>
      </w:r>
    </w:p>
    <w:p w:rsidR="00480AC8" w:rsidRPr="00480AC8" w:rsidRDefault="00480AC8" w:rsidP="00480AC8">
      <w:pPr>
        <w:pStyle w:val="Bezodstpw"/>
        <w:jc w:val="both"/>
        <w:rPr>
          <w:lang w:val="en-US"/>
        </w:rPr>
      </w:pPr>
      <w:r w:rsidRPr="00480AC8">
        <w:rPr>
          <w:lang w:val="en-US"/>
        </w:rPr>
        <w:t>Both the DAC and the AVG method of amplitude evaluation are available.</w:t>
      </w:r>
    </w:p>
    <w:p w:rsidR="00480AC8" w:rsidRPr="00480AC8" w:rsidRDefault="00480AC8" w:rsidP="00480AC8">
      <w:pPr>
        <w:pStyle w:val="Bezodstpw"/>
        <w:jc w:val="both"/>
        <w:rPr>
          <w:lang w:val="en-US"/>
        </w:rPr>
      </w:pPr>
      <w:r w:rsidRPr="00480AC8">
        <w:rPr>
          <w:lang w:val="en-US"/>
        </w:rPr>
        <w:t>TVG(Time Varied Gain).</w:t>
      </w:r>
    </w:p>
    <w:p w:rsidR="00480AC8" w:rsidRPr="00480AC8" w:rsidRDefault="00480AC8" w:rsidP="00480AC8">
      <w:pPr>
        <w:pStyle w:val="Bezodstpw"/>
        <w:jc w:val="both"/>
        <w:rPr>
          <w:lang w:val="en-US"/>
        </w:rPr>
      </w:pPr>
      <w:r w:rsidRPr="00480AC8">
        <w:rPr>
          <w:lang w:val="en-US"/>
        </w:rPr>
        <w:t>AWS D1.1.</w:t>
      </w:r>
    </w:p>
    <w:p w:rsidR="00480AC8" w:rsidRPr="00480AC8" w:rsidRDefault="00480AC8" w:rsidP="00480AC8">
      <w:pPr>
        <w:pStyle w:val="Bezodstpw"/>
        <w:jc w:val="both"/>
        <w:rPr>
          <w:lang w:val="en-US"/>
        </w:rPr>
      </w:pPr>
      <w:r w:rsidRPr="00480AC8">
        <w:rPr>
          <w:lang w:val="en-US"/>
        </w:rPr>
        <w:t>Curved Surface Correction feature.</w:t>
      </w:r>
    </w:p>
    <w:p w:rsidR="00480AC8" w:rsidRPr="00480AC8" w:rsidRDefault="00480AC8" w:rsidP="00480AC8">
      <w:pPr>
        <w:pStyle w:val="Bezodstpw"/>
        <w:jc w:val="both"/>
        <w:rPr>
          <w:lang w:val="en-US"/>
        </w:rPr>
      </w:pPr>
      <w:r w:rsidRPr="00480AC8">
        <w:rPr>
          <w:lang w:val="en-US"/>
        </w:rPr>
        <w:t>Crack Height Measure function.</w:t>
      </w:r>
    </w:p>
    <w:p w:rsidR="00480AC8" w:rsidRPr="00480AC8" w:rsidRDefault="00480AC8" w:rsidP="00480AC8">
      <w:pPr>
        <w:pStyle w:val="Bezodstpw"/>
        <w:jc w:val="both"/>
        <w:rPr>
          <w:lang w:val="en-US"/>
        </w:rPr>
      </w:pPr>
      <w:r w:rsidRPr="00480AC8">
        <w:rPr>
          <w:lang w:val="en-US"/>
        </w:rPr>
        <w:t>Weld figure feature.</w:t>
      </w:r>
    </w:p>
    <w:p w:rsidR="00480AC8" w:rsidRPr="00480AC8" w:rsidRDefault="00480AC8" w:rsidP="00480AC8">
      <w:pPr>
        <w:pStyle w:val="Bezodstpw"/>
        <w:jc w:val="both"/>
        <w:rPr>
          <w:lang w:val="en-US"/>
        </w:rPr>
      </w:pPr>
      <w:r w:rsidRPr="00480AC8">
        <w:rPr>
          <w:lang w:val="en-US"/>
        </w:rPr>
        <w:t>Magnify gate: spreading of the gate range over the entire screen width Video Recording and play.</w:t>
      </w:r>
    </w:p>
    <w:p w:rsidR="00480AC8" w:rsidRPr="00480AC8" w:rsidRDefault="00480AC8" w:rsidP="00480AC8">
      <w:pPr>
        <w:pStyle w:val="Bezodstpw"/>
        <w:jc w:val="both"/>
        <w:rPr>
          <w:lang w:val="en-US"/>
        </w:rPr>
      </w:pPr>
      <w:r w:rsidRPr="00480AC8">
        <w:rPr>
          <w:lang w:val="en-US"/>
        </w:rPr>
        <w:t>Auto-gain function.</w:t>
      </w:r>
    </w:p>
    <w:p w:rsidR="00480AC8" w:rsidRPr="00480AC8" w:rsidRDefault="00480AC8" w:rsidP="00480AC8">
      <w:pPr>
        <w:pStyle w:val="Bezodstpw"/>
        <w:jc w:val="both"/>
        <w:rPr>
          <w:lang w:val="en-US"/>
        </w:rPr>
      </w:pPr>
      <w:r w:rsidRPr="00480AC8">
        <w:rPr>
          <w:lang w:val="en-US"/>
        </w:rPr>
        <w:t>Envelope: Simultaneous display of live A-scan at 60 Hz update rate and envelope of A-scan display.</w:t>
      </w:r>
    </w:p>
    <w:p w:rsidR="00480AC8" w:rsidRPr="00480AC8" w:rsidRDefault="00480AC8" w:rsidP="00480AC8">
      <w:pPr>
        <w:pStyle w:val="Bezodstpw"/>
        <w:jc w:val="both"/>
        <w:rPr>
          <w:lang w:val="en-US"/>
        </w:rPr>
      </w:pPr>
      <w:r w:rsidRPr="00480AC8">
        <w:rPr>
          <w:lang w:val="en-US"/>
        </w:rPr>
        <w:t>Peak Hold: Compare frozen peak waveforms to live A-Scans to easily interpret test results.</w:t>
      </w:r>
    </w:p>
    <w:p w:rsidR="00480AC8" w:rsidRPr="00480AC8" w:rsidRDefault="00480AC8" w:rsidP="00480AC8">
      <w:pPr>
        <w:pStyle w:val="Bezodstpw"/>
        <w:jc w:val="both"/>
        <w:rPr>
          <w:lang w:val="en-US"/>
        </w:rPr>
      </w:pPr>
      <w:r w:rsidRPr="00480AC8">
        <w:rPr>
          <w:lang w:val="en-US"/>
        </w:rPr>
        <w:t>A Scan Freeze</w:t>
      </w:r>
      <w:r w:rsidRPr="00480AC8">
        <w:rPr>
          <w:rFonts w:eastAsia="SimSun-Identity-H"/>
          <w:lang w:val="en-US"/>
        </w:rPr>
        <w:t xml:space="preserve">: </w:t>
      </w:r>
      <w:r w:rsidRPr="00480AC8">
        <w:rPr>
          <w:lang w:val="en-US"/>
        </w:rPr>
        <w:t>Display freeze holds waveform and sound path data.</w:t>
      </w:r>
    </w:p>
    <w:p w:rsidR="00480AC8" w:rsidRPr="00480AC8" w:rsidRDefault="00480AC8" w:rsidP="00480AC8">
      <w:pPr>
        <w:pStyle w:val="Bezodstpw"/>
        <w:jc w:val="both"/>
        <w:rPr>
          <w:lang w:val="en-US"/>
        </w:rPr>
      </w:pPr>
      <w:r w:rsidRPr="00480AC8">
        <w:rPr>
          <w:lang w:val="en-US"/>
        </w:rPr>
        <w:t>B Scan display feature.</w:t>
      </w:r>
    </w:p>
    <w:p w:rsidR="00480AC8" w:rsidRPr="00480AC8" w:rsidRDefault="00480AC8" w:rsidP="00480AC8">
      <w:pPr>
        <w:pStyle w:val="Bezodstpw"/>
        <w:jc w:val="both"/>
        <w:rPr>
          <w:lang w:val="en-US"/>
        </w:rPr>
      </w:pPr>
    </w:p>
    <w:p w:rsidR="00480AC8" w:rsidRPr="00480AC8" w:rsidRDefault="00480AC8" w:rsidP="00480AC8">
      <w:pPr>
        <w:pStyle w:val="Bezodstpw"/>
        <w:jc w:val="both"/>
        <w:rPr>
          <w:bCs/>
          <w:lang w:val="en-US"/>
        </w:rPr>
      </w:pPr>
    </w:p>
    <w:p w:rsidR="00480AC8" w:rsidRPr="00480AC8" w:rsidRDefault="00480AC8" w:rsidP="00480AC8">
      <w:pPr>
        <w:pStyle w:val="Bezodstpw"/>
        <w:jc w:val="both"/>
        <w:rPr>
          <w:bCs/>
          <w:lang w:val="en-US"/>
        </w:rPr>
      </w:pPr>
      <w:r w:rsidRPr="00480AC8">
        <w:rPr>
          <w:bCs/>
          <w:lang w:val="en-US"/>
        </w:rPr>
        <w:t>REAL TIME CLOCK</w:t>
      </w:r>
    </w:p>
    <w:p w:rsidR="00480AC8" w:rsidRPr="00480AC8" w:rsidRDefault="00480AC8" w:rsidP="00480AC8">
      <w:pPr>
        <w:pStyle w:val="Bezodstpw"/>
        <w:jc w:val="both"/>
        <w:rPr>
          <w:lang w:val="en-US"/>
        </w:rPr>
      </w:pPr>
      <w:r w:rsidRPr="00480AC8">
        <w:rPr>
          <w:lang w:val="en-US"/>
        </w:rPr>
        <w:t>The instrument clock keeps running tracking the time.</w:t>
      </w:r>
    </w:p>
    <w:p w:rsidR="00480AC8" w:rsidRPr="00480AC8" w:rsidRDefault="00480AC8" w:rsidP="00480AC8">
      <w:pPr>
        <w:pStyle w:val="Bezodstpw"/>
        <w:jc w:val="both"/>
        <w:rPr>
          <w:lang w:val="en-US"/>
        </w:rPr>
      </w:pPr>
    </w:p>
    <w:p w:rsidR="00480AC8" w:rsidRPr="00480AC8" w:rsidRDefault="00480AC8" w:rsidP="00480AC8">
      <w:pPr>
        <w:pStyle w:val="Bezodstpw"/>
        <w:jc w:val="both"/>
        <w:rPr>
          <w:bCs/>
          <w:lang w:val="en-US"/>
        </w:rPr>
      </w:pPr>
      <w:r w:rsidRPr="00480AC8">
        <w:rPr>
          <w:bCs/>
          <w:lang w:val="en-US"/>
        </w:rPr>
        <w:lastRenderedPageBreak/>
        <w:t>COMMUNICATION</w:t>
      </w:r>
    </w:p>
    <w:p w:rsidR="00480AC8" w:rsidRPr="00480AC8" w:rsidRDefault="00480AC8" w:rsidP="00480AC8">
      <w:pPr>
        <w:pStyle w:val="Bezodstpw"/>
        <w:jc w:val="both"/>
        <w:rPr>
          <w:lang w:val="en-US"/>
        </w:rPr>
      </w:pPr>
      <w:r w:rsidRPr="00480AC8">
        <w:rPr>
          <w:lang w:val="en-US"/>
        </w:rPr>
        <w:t xml:space="preserve">High speed USB2.0 port. Two USB modes can be selected: U-DISK and U-BRIDGE. In UDISK mode, the instrument acts as a USB flash disk when connected with PC. Configuration files, saved pictures and recorded movies can be copied to PC when possible. In U-BRIDGE mode, the instrument exchanges data with </w:t>
      </w:r>
      <w:proofErr w:type="spellStart"/>
      <w:r w:rsidRPr="00480AC8">
        <w:rPr>
          <w:lang w:val="en-US"/>
        </w:rPr>
        <w:t>DataPro</w:t>
      </w:r>
      <w:proofErr w:type="spellEnd"/>
      <w:r w:rsidRPr="00480AC8">
        <w:rPr>
          <w:lang w:val="en-US"/>
        </w:rPr>
        <w:t xml:space="preserve"> Software. The optional </w:t>
      </w:r>
      <w:proofErr w:type="spellStart"/>
      <w:r w:rsidRPr="00480AC8">
        <w:rPr>
          <w:lang w:val="en-US"/>
        </w:rPr>
        <w:t>DataPro</w:t>
      </w:r>
      <w:proofErr w:type="spellEnd"/>
      <w:r w:rsidRPr="00480AC8">
        <w:rPr>
          <w:lang w:val="en-US"/>
        </w:rPr>
        <w:t xml:space="preserve"> software helps manage and format stored inspection data for </w:t>
      </w:r>
      <w:proofErr w:type="spellStart"/>
      <w:r w:rsidRPr="00480AC8">
        <w:rPr>
          <w:lang w:val="en-US"/>
        </w:rPr>
        <w:t>highspeed</w:t>
      </w:r>
      <w:proofErr w:type="spellEnd"/>
      <w:r w:rsidRPr="00480AC8">
        <w:rPr>
          <w:lang w:val="en-US"/>
        </w:rPr>
        <w:t xml:space="preserve"> transfer to the PC. Data can be printed or easily copied and pasted into word processing files and spreadsheets for further reporting needs. New features include live screen capture mode and database tracking. </w:t>
      </w:r>
    </w:p>
    <w:p w:rsidR="00480AC8" w:rsidRPr="00480AC8" w:rsidRDefault="00480AC8" w:rsidP="00480AC8">
      <w:pPr>
        <w:pStyle w:val="Bezodstpw"/>
        <w:jc w:val="both"/>
        <w:rPr>
          <w:lang w:val="en-US"/>
        </w:rPr>
      </w:pPr>
      <w:r w:rsidRPr="00480AC8">
        <w:rPr>
          <w:lang w:val="en-US"/>
        </w:rPr>
        <w:t xml:space="preserve">Battery: Internal rechargeable Li-ion battery pack rated 7.2V at 8800 </w:t>
      </w:r>
      <w:proofErr w:type="spellStart"/>
      <w:r w:rsidRPr="00480AC8">
        <w:rPr>
          <w:lang w:val="en-US"/>
        </w:rPr>
        <w:t>mAh</w:t>
      </w:r>
      <w:proofErr w:type="spellEnd"/>
      <w:r w:rsidRPr="00480AC8">
        <w:rPr>
          <w:lang w:val="en-US"/>
        </w:rPr>
        <w:t>.</w:t>
      </w:r>
    </w:p>
    <w:p w:rsidR="00480AC8" w:rsidRPr="00480AC8" w:rsidRDefault="00480AC8" w:rsidP="00480AC8">
      <w:pPr>
        <w:pStyle w:val="Bezodstpw"/>
        <w:jc w:val="both"/>
        <w:rPr>
          <w:lang w:val="en-US"/>
        </w:rPr>
      </w:pPr>
      <w:r w:rsidRPr="00480AC8">
        <w:rPr>
          <w:lang w:val="en-US"/>
        </w:rPr>
        <w:t>10 hours nominal operating time depending on display brightness.</w:t>
      </w:r>
    </w:p>
    <w:p w:rsidR="00480AC8" w:rsidRPr="00480AC8" w:rsidRDefault="00480AC8" w:rsidP="00480AC8">
      <w:pPr>
        <w:pStyle w:val="Bezodstpw"/>
        <w:jc w:val="both"/>
        <w:rPr>
          <w:lang w:val="en-US"/>
        </w:rPr>
      </w:pPr>
      <w:r w:rsidRPr="00480AC8">
        <w:rPr>
          <w:lang w:val="en-US"/>
        </w:rPr>
        <w:t>8-10 hours typical recharge time.</w:t>
      </w:r>
    </w:p>
    <w:p w:rsidR="00480AC8" w:rsidRPr="00480AC8" w:rsidRDefault="00480AC8" w:rsidP="00480AC8">
      <w:pPr>
        <w:pStyle w:val="Bezodstpw"/>
        <w:jc w:val="both"/>
        <w:rPr>
          <w:lang w:val="en-US"/>
        </w:rPr>
      </w:pPr>
      <w:r w:rsidRPr="00480AC8">
        <w:rPr>
          <w:lang w:val="en-US"/>
        </w:rPr>
        <w:t>Knob: Operating adjustments are easily and quickly made using the rotary knob.</w:t>
      </w:r>
    </w:p>
    <w:p w:rsidR="00480AC8" w:rsidRPr="00480AC8" w:rsidRDefault="00480AC8" w:rsidP="00480AC8">
      <w:pPr>
        <w:pStyle w:val="Bezodstpw"/>
        <w:jc w:val="both"/>
        <w:rPr>
          <w:lang w:val="en-US"/>
        </w:rPr>
      </w:pPr>
    </w:p>
    <w:p w:rsidR="00480AC8" w:rsidRPr="00480AC8" w:rsidRDefault="00480AC8" w:rsidP="00480AC8">
      <w:pPr>
        <w:pStyle w:val="Bezodstpw"/>
        <w:jc w:val="both"/>
        <w:rPr>
          <w:bCs/>
          <w:lang w:val="en-US"/>
        </w:rPr>
      </w:pPr>
      <w:r w:rsidRPr="00480AC8">
        <w:rPr>
          <w:bCs/>
          <w:lang w:val="en-US"/>
        </w:rPr>
        <w:t>SPECIFICATIONS</w:t>
      </w:r>
    </w:p>
    <w:p w:rsidR="00480AC8" w:rsidRPr="00480AC8" w:rsidRDefault="00480AC8" w:rsidP="00480AC8">
      <w:pPr>
        <w:pStyle w:val="Bezodstpw"/>
        <w:jc w:val="both"/>
        <w:rPr>
          <w:lang w:val="en-US"/>
        </w:rPr>
      </w:pPr>
    </w:p>
    <w:tbl>
      <w:tblPr>
        <w:tblW w:w="0" w:type="auto"/>
        <w:jc w:val="center"/>
        <w:tblCellSpacing w:w="15" w:type="dxa"/>
        <w:shd w:val="clear" w:color="auto" w:fill="FFFFFF"/>
        <w:tblCellMar>
          <w:top w:w="30" w:type="dxa"/>
          <w:left w:w="30" w:type="dxa"/>
          <w:bottom w:w="30" w:type="dxa"/>
          <w:right w:w="30" w:type="dxa"/>
        </w:tblCellMar>
        <w:tblLook w:val="0000"/>
      </w:tblPr>
      <w:tblGrid>
        <w:gridCol w:w="4494"/>
        <w:gridCol w:w="3795"/>
      </w:tblGrid>
      <w:tr w:rsidR="00480AC8" w:rsidRPr="00480AC8" w:rsidTr="00C03116">
        <w:trPr>
          <w:tblCellSpacing w:w="15" w:type="dxa"/>
          <w:jc w:val="center"/>
        </w:trPr>
        <w:tc>
          <w:tcPr>
            <w:tcW w:w="4449" w:type="dxa"/>
            <w:shd w:val="clear" w:color="auto" w:fill="FFFFFF"/>
          </w:tcPr>
          <w:p w:rsidR="00480AC8" w:rsidRPr="00480AC8" w:rsidRDefault="00480AC8" w:rsidP="00480AC8">
            <w:pPr>
              <w:pStyle w:val="Bezodstpw"/>
              <w:jc w:val="both"/>
              <w:rPr>
                <w:bCs/>
                <w:color w:val="000000"/>
              </w:rPr>
            </w:pPr>
            <w:r w:rsidRPr="00480AC8">
              <w:rPr>
                <w:lang w:val="en-US"/>
              </w:rPr>
              <w:t>Range:</w:t>
            </w:r>
          </w:p>
        </w:tc>
        <w:tc>
          <w:tcPr>
            <w:tcW w:w="3750" w:type="dxa"/>
            <w:shd w:val="clear" w:color="auto" w:fill="FFFFFF"/>
          </w:tcPr>
          <w:p w:rsidR="00480AC8" w:rsidRPr="00480AC8" w:rsidRDefault="00480AC8" w:rsidP="00480AC8">
            <w:pPr>
              <w:pStyle w:val="Bezodstpw"/>
              <w:jc w:val="both"/>
              <w:rPr>
                <w:color w:val="000000"/>
              </w:rPr>
            </w:pPr>
            <w:r w:rsidRPr="00480AC8">
              <w:rPr>
                <w:lang w:val="en-US"/>
              </w:rPr>
              <w:t xml:space="preserve">0 to </w:t>
            </w:r>
            <w:smartTag w:uri="urn:schemas-microsoft-com:office:smarttags" w:element="metricconverter">
              <w:smartTagPr>
                <w:attr w:name="ProductID" w:val="9999 mm"/>
              </w:smartTagPr>
              <w:r w:rsidRPr="00480AC8">
                <w:rPr>
                  <w:lang w:val="en-US"/>
                </w:rPr>
                <w:t>9999 mm</w:t>
              </w:r>
            </w:smartTag>
            <w:r w:rsidRPr="00480AC8">
              <w:rPr>
                <w:lang w:val="en-US"/>
              </w:rPr>
              <w:t xml:space="preserve"> at steel</w:t>
            </w:r>
          </w:p>
        </w:tc>
      </w:tr>
      <w:tr w:rsidR="00480AC8" w:rsidRPr="00480AC8" w:rsidTr="00C03116">
        <w:trPr>
          <w:tblCellSpacing w:w="15" w:type="dxa"/>
          <w:jc w:val="center"/>
        </w:trPr>
        <w:tc>
          <w:tcPr>
            <w:tcW w:w="4449" w:type="dxa"/>
            <w:shd w:val="clear" w:color="auto" w:fill="FFFFFF"/>
          </w:tcPr>
          <w:p w:rsidR="00480AC8" w:rsidRPr="00480AC8" w:rsidRDefault="00480AC8" w:rsidP="00480AC8">
            <w:pPr>
              <w:pStyle w:val="Bezodstpw"/>
              <w:jc w:val="both"/>
              <w:rPr>
                <w:lang w:val="en-US"/>
              </w:rPr>
            </w:pPr>
            <w:r w:rsidRPr="00480AC8">
              <w:rPr>
                <w:lang w:val="en-US"/>
              </w:rPr>
              <w:t>Material Velocity:</w:t>
            </w:r>
          </w:p>
        </w:tc>
        <w:tc>
          <w:tcPr>
            <w:tcW w:w="3750" w:type="dxa"/>
            <w:shd w:val="clear" w:color="auto" w:fill="FFFFFF"/>
          </w:tcPr>
          <w:p w:rsidR="00480AC8" w:rsidRPr="00480AC8" w:rsidRDefault="00480AC8" w:rsidP="00480AC8">
            <w:pPr>
              <w:pStyle w:val="Bezodstpw"/>
              <w:jc w:val="both"/>
              <w:rPr>
                <w:lang w:val="en-US"/>
              </w:rPr>
            </w:pPr>
            <w:r w:rsidRPr="00480AC8">
              <w:rPr>
                <w:lang w:val="en-US"/>
              </w:rPr>
              <w:t>1000 to 9999m/s</w:t>
            </w:r>
          </w:p>
        </w:tc>
      </w:tr>
      <w:tr w:rsidR="00480AC8" w:rsidRPr="00480AC8" w:rsidTr="00C03116">
        <w:trPr>
          <w:tblCellSpacing w:w="15" w:type="dxa"/>
          <w:jc w:val="center"/>
        </w:trPr>
        <w:tc>
          <w:tcPr>
            <w:tcW w:w="4449" w:type="dxa"/>
            <w:shd w:val="clear" w:color="auto" w:fill="FFFFFF"/>
          </w:tcPr>
          <w:p w:rsidR="00480AC8" w:rsidRPr="00480AC8" w:rsidRDefault="00480AC8" w:rsidP="00480AC8">
            <w:pPr>
              <w:pStyle w:val="Bezodstpw"/>
              <w:jc w:val="both"/>
              <w:rPr>
                <w:lang w:val="en-US"/>
              </w:rPr>
            </w:pPr>
            <w:r w:rsidRPr="00480AC8">
              <w:rPr>
                <w:lang w:val="en-US"/>
              </w:rPr>
              <w:t xml:space="preserve">Bandwidth (amplifier </w:t>
            </w:r>
            <w:proofErr w:type="spellStart"/>
            <w:r w:rsidRPr="00480AC8">
              <w:rPr>
                <w:lang w:val="en-US"/>
              </w:rPr>
              <w:t>bandpass</w:t>
            </w:r>
            <w:proofErr w:type="spellEnd"/>
            <w:r w:rsidRPr="00480AC8">
              <w:rPr>
                <w:lang w:val="en-US"/>
              </w:rPr>
              <w:t>):</w:t>
            </w:r>
          </w:p>
        </w:tc>
        <w:tc>
          <w:tcPr>
            <w:tcW w:w="3750" w:type="dxa"/>
            <w:shd w:val="clear" w:color="auto" w:fill="FFFFFF"/>
          </w:tcPr>
          <w:p w:rsidR="00480AC8" w:rsidRPr="00480AC8" w:rsidRDefault="00480AC8" w:rsidP="00480AC8">
            <w:pPr>
              <w:pStyle w:val="Bezodstpw"/>
              <w:jc w:val="both"/>
              <w:rPr>
                <w:lang w:val="en-US"/>
              </w:rPr>
            </w:pPr>
            <w:r w:rsidRPr="00480AC8">
              <w:rPr>
                <w:lang w:val="en-US"/>
              </w:rPr>
              <w:t>0.5 to 15 MHz</w:t>
            </w:r>
          </w:p>
        </w:tc>
      </w:tr>
      <w:tr w:rsidR="00480AC8" w:rsidRPr="00480AC8" w:rsidTr="00C03116">
        <w:trPr>
          <w:tblCellSpacing w:w="15" w:type="dxa"/>
          <w:jc w:val="center"/>
        </w:trPr>
        <w:tc>
          <w:tcPr>
            <w:tcW w:w="4449" w:type="dxa"/>
            <w:shd w:val="clear" w:color="auto" w:fill="FFFFFF"/>
          </w:tcPr>
          <w:p w:rsidR="00480AC8" w:rsidRPr="00480AC8" w:rsidRDefault="00480AC8" w:rsidP="00480AC8">
            <w:pPr>
              <w:pStyle w:val="Bezodstpw"/>
              <w:jc w:val="both"/>
              <w:rPr>
                <w:lang w:val="en-US"/>
              </w:rPr>
            </w:pPr>
            <w:r w:rsidRPr="00480AC8">
              <w:rPr>
                <w:lang w:val="en-US"/>
              </w:rPr>
              <w:t>Amplifier Accuracy:</w:t>
            </w:r>
          </w:p>
        </w:tc>
        <w:tc>
          <w:tcPr>
            <w:tcW w:w="3750" w:type="dxa"/>
            <w:shd w:val="clear" w:color="auto" w:fill="FFFFFF"/>
          </w:tcPr>
          <w:p w:rsidR="00480AC8" w:rsidRPr="00480AC8" w:rsidRDefault="00480AC8" w:rsidP="00480AC8">
            <w:pPr>
              <w:pStyle w:val="Bezodstpw"/>
              <w:jc w:val="both"/>
              <w:rPr>
                <w:lang w:val="en-US"/>
              </w:rPr>
            </w:pPr>
            <w:r w:rsidRPr="00480AC8">
              <w:rPr>
                <w:lang w:val="en-US"/>
              </w:rPr>
              <w:t>+/-1 dB</w:t>
            </w:r>
          </w:p>
        </w:tc>
      </w:tr>
      <w:tr w:rsidR="00480AC8" w:rsidRPr="00480AC8" w:rsidTr="00C03116">
        <w:trPr>
          <w:tblCellSpacing w:w="15" w:type="dxa"/>
          <w:jc w:val="center"/>
        </w:trPr>
        <w:tc>
          <w:tcPr>
            <w:tcW w:w="4449" w:type="dxa"/>
            <w:shd w:val="clear" w:color="auto" w:fill="FFFFFF"/>
          </w:tcPr>
          <w:p w:rsidR="00480AC8" w:rsidRPr="00480AC8" w:rsidRDefault="00480AC8" w:rsidP="00480AC8">
            <w:pPr>
              <w:pStyle w:val="Bezodstpw"/>
              <w:jc w:val="both"/>
              <w:rPr>
                <w:lang w:val="en-US"/>
              </w:rPr>
            </w:pPr>
            <w:r w:rsidRPr="00480AC8">
              <w:rPr>
                <w:lang w:val="en-US"/>
              </w:rPr>
              <w:t>Sensitivity:</w:t>
            </w:r>
          </w:p>
        </w:tc>
        <w:tc>
          <w:tcPr>
            <w:tcW w:w="3750" w:type="dxa"/>
            <w:shd w:val="clear" w:color="auto" w:fill="FFFFFF"/>
          </w:tcPr>
          <w:p w:rsidR="00480AC8" w:rsidRPr="00480AC8" w:rsidRDefault="00480AC8" w:rsidP="00480AC8">
            <w:pPr>
              <w:pStyle w:val="Bezodstpw"/>
              <w:jc w:val="both"/>
              <w:rPr>
                <w:lang w:val="en-US"/>
              </w:rPr>
            </w:pPr>
            <w:r w:rsidRPr="00480AC8">
              <w:rPr>
                <w:lang w:val="en-US"/>
              </w:rPr>
              <w:t>110 dB in selectable resolution 0.1, 1.0, 2.0, 6.0 dB and locked</w:t>
            </w:r>
          </w:p>
        </w:tc>
      </w:tr>
      <w:tr w:rsidR="00480AC8" w:rsidRPr="00480AC8" w:rsidTr="00C03116">
        <w:trPr>
          <w:tblCellSpacing w:w="15" w:type="dxa"/>
          <w:jc w:val="center"/>
        </w:trPr>
        <w:tc>
          <w:tcPr>
            <w:tcW w:w="4449" w:type="dxa"/>
            <w:shd w:val="clear" w:color="auto" w:fill="FFFFFF"/>
          </w:tcPr>
          <w:p w:rsidR="00480AC8" w:rsidRPr="00480AC8" w:rsidRDefault="00480AC8" w:rsidP="00480AC8">
            <w:pPr>
              <w:pStyle w:val="Bezodstpw"/>
              <w:jc w:val="both"/>
              <w:rPr>
                <w:lang w:val="en-US"/>
              </w:rPr>
            </w:pPr>
            <w:r w:rsidRPr="00480AC8">
              <w:rPr>
                <w:lang w:val="en-US"/>
              </w:rPr>
              <w:t>Reject (suppression):</w:t>
            </w:r>
          </w:p>
        </w:tc>
        <w:tc>
          <w:tcPr>
            <w:tcW w:w="3750" w:type="dxa"/>
            <w:shd w:val="clear" w:color="auto" w:fill="FFFFFF"/>
          </w:tcPr>
          <w:p w:rsidR="00480AC8" w:rsidRPr="00480AC8" w:rsidRDefault="00480AC8" w:rsidP="00480AC8">
            <w:pPr>
              <w:pStyle w:val="Bezodstpw"/>
              <w:jc w:val="both"/>
              <w:rPr>
                <w:lang w:val="en-US"/>
              </w:rPr>
            </w:pPr>
            <w:r w:rsidRPr="00480AC8">
              <w:rPr>
                <w:lang w:val="en-US"/>
              </w:rPr>
              <w:t>0 to 80% full screen height</w:t>
            </w:r>
          </w:p>
        </w:tc>
      </w:tr>
      <w:tr w:rsidR="00480AC8" w:rsidRPr="00480AC8" w:rsidTr="00C03116">
        <w:trPr>
          <w:tblCellSpacing w:w="15" w:type="dxa"/>
          <w:jc w:val="center"/>
        </w:trPr>
        <w:tc>
          <w:tcPr>
            <w:tcW w:w="4449" w:type="dxa"/>
            <w:shd w:val="clear" w:color="auto" w:fill="FFFFFF"/>
          </w:tcPr>
          <w:p w:rsidR="00480AC8" w:rsidRPr="00480AC8" w:rsidRDefault="00480AC8" w:rsidP="00480AC8">
            <w:pPr>
              <w:pStyle w:val="Bezodstpw"/>
              <w:jc w:val="both"/>
              <w:rPr>
                <w:lang w:val="en-US"/>
              </w:rPr>
            </w:pPr>
            <w:r w:rsidRPr="00480AC8">
              <w:rPr>
                <w:lang w:val="en-US"/>
              </w:rPr>
              <w:t>Display Delay:</w:t>
            </w:r>
          </w:p>
        </w:tc>
        <w:tc>
          <w:tcPr>
            <w:tcW w:w="3750" w:type="dxa"/>
            <w:shd w:val="clear" w:color="auto" w:fill="FFFFFF"/>
          </w:tcPr>
          <w:p w:rsidR="00480AC8" w:rsidRPr="00480AC8" w:rsidRDefault="00480AC8" w:rsidP="00480AC8">
            <w:pPr>
              <w:pStyle w:val="Bezodstpw"/>
              <w:jc w:val="both"/>
              <w:rPr>
                <w:lang w:val="en-US"/>
              </w:rPr>
            </w:pPr>
            <w:r w:rsidRPr="00480AC8">
              <w:rPr>
                <w:lang w:val="en-US"/>
              </w:rPr>
              <w:t xml:space="preserve">-20 to 3400 </w:t>
            </w:r>
            <w:r w:rsidRPr="00480AC8">
              <w:t>μ</w:t>
            </w:r>
            <w:r w:rsidRPr="00480AC8">
              <w:rPr>
                <w:lang w:val="en-US"/>
              </w:rPr>
              <w:t>s</w:t>
            </w:r>
          </w:p>
        </w:tc>
      </w:tr>
      <w:tr w:rsidR="00480AC8" w:rsidRPr="00480AC8" w:rsidTr="00C03116">
        <w:trPr>
          <w:tblCellSpacing w:w="15" w:type="dxa"/>
          <w:jc w:val="center"/>
        </w:trPr>
        <w:tc>
          <w:tcPr>
            <w:tcW w:w="4449" w:type="dxa"/>
            <w:shd w:val="clear" w:color="auto" w:fill="FFFFFF"/>
          </w:tcPr>
          <w:p w:rsidR="00480AC8" w:rsidRPr="00480AC8" w:rsidRDefault="00480AC8" w:rsidP="00480AC8">
            <w:pPr>
              <w:pStyle w:val="Bezodstpw"/>
              <w:jc w:val="both"/>
              <w:rPr>
                <w:lang w:val="en-US"/>
              </w:rPr>
            </w:pPr>
            <w:r w:rsidRPr="00480AC8">
              <w:rPr>
                <w:lang w:val="en-US"/>
              </w:rPr>
              <w:t>Probe Delay/Zero Offset:</w:t>
            </w:r>
          </w:p>
        </w:tc>
        <w:tc>
          <w:tcPr>
            <w:tcW w:w="3750" w:type="dxa"/>
            <w:shd w:val="clear" w:color="auto" w:fill="FFFFFF"/>
          </w:tcPr>
          <w:p w:rsidR="00480AC8" w:rsidRPr="00480AC8" w:rsidRDefault="00480AC8" w:rsidP="00480AC8">
            <w:pPr>
              <w:pStyle w:val="Bezodstpw"/>
              <w:jc w:val="both"/>
              <w:rPr>
                <w:lang w:val="en-US"/>
              </w:rPr>
            </w:pPr>
            <w:r w:rsidRPr="00480AC8">
              <w:rPr>
                <w:lang w:val="en-US"/>
              </w:rPr>
              <w:t>0 to 99.99</w:t>
            </w:r>
            <w:r w:rsidRPr="00480AC8">
              <w:t>μ</w:t>
            </w:r>
            <w:r w:rsidRPr="00480AC8">
              <w:rPr>
                <w:lang w:val="en-US"/>
              </w:rPr>
              <w:t>s</w:t>
            </w:r>
          </w:p>
        </w:tc>
      </w:tr>
      <w:tr w:rsidR="00480AC8" w:rsidRPr="00480AC8" w:rsidTr="00C03116">
        <w:trPr>
          <w:tblCellSpacing w:w="15" w:type="dxa"/>
          <w:jc w:val="center"/>
        </w:trPr>
        <w:tc>
          <w:tcPr>
            <w:tcW w:w="4449" w:type="dxa"/>
            <w:shd w:val="clear" w:color="auto" w:fill="FFFFFF"/>
          </w:tcPr>
          <w:p w:rsidR="00480AC8" w:rsidRPr="00480AC8" w:rsidRDefault="00480AC8" w:rsidP="00480AC8">
            <w:pPr>
              <w:pStyle w:val="Bezodstpw"/>
              <w:jc w:val="both"/>
              <w:rPr>
                <w:lang w:val="en-US"/>
              </w:rPr>
            </w:pPr>
            <w:r w:rsidRPr="00480AC8">
              <w:rPr>
                <w:lang w:val="en-US"/>
              </w:rPr>
              <w:t>Damping:</w:t>
            </w:r>
          </w:p>
        </w:tc>
        <w:tc>
          <w:tcPr>
            <w:tcW w:w="3750" w:type="dxa"/>
            <w:shd w:val="clear" w:color="auto" w:fill="FFFFFF"/>
          </w:tcPr>
          <w:p w:rsidR="00480AC8" w:rsidRPr="00480AC8" w:rsidRDefault="00480AC8" w:rsidP="00480AC8">
            <w:pPr>
              <w:pStyle w:val="Bezodstpw"/>
              <w:jc w:val="both"/>
              <w:rPr>
                <w:lang w:val="en-US"/>
              </w:rPr>
            </w:pPr>
            <w:r w:rsidRPr="00480AC8">
              <w:rPr>
                <w:lang w:val="en-US"/>
              </w:rPr>
              <w:t>68 Ω, 100 Ω, 150 Ω, 500 Ω</w:t>
            </w:r>
          </w:p>
        </w:tc>
      </w:tr>
      <w:tr w:rsidR="00480AC8" w:rsidRPr="00480AC8" w:rsidTr="00C03116">
        <w:trPr>
          <w:tblCellSpacing w:w="15" w:type="dxa"/>
          <w:jc w:val="center"/>
        </w:trPr>
        <w:tc>
          <w:tcPr>
            <w:tcW w:w="4449" w:type="dxa"/>
            <w:shd w:val="clear" w:color="auto" w:fill="FFFFFF"/>
          </w:tcPr>
          <w:p w:rsidR="00480AC8" w:rsidRPr="00480AC8" w:rsidRDefault="00480AC8" w:rsidP="00480AC8">
            <w:pPr>
              <w:pStyle w:val="Bezodstpw"/>
              <w:jc w:val="both"/>
              <w:rPr>
                <w:lang w:val="en-US"/>
              </w:rPr>
            </w:pPr>
            <w:proofErr w:type="spellStart"/>
            <w:r w:rsidRPr="00480AC8">
              <w:rPr>
                <w:lang w:val="en-US"/>
              </w:rPr>
              <w:t>Pulser</w:t>
            </w:r>
            <w:proofErr w:type="spellEnd"/>
            <w:r w:rsidRPr="00480AC8">
              <w:rPr>
                <w:lang w:val="en-US"/>
              </w:rPr>
              <w:t>:</w:t>
            </w:r>
          </w:p>
        </w:tc>
        <w:tc>
          <w:tcPr>
            <w:tcW w:w="3750" w:type="dxa"/>
            <w:shd w:val="clear" w:color="auto" w:fill="FFFFFF"/>
          </w:tcPr>
          <w:p w:rsidR="00480AC8" w:rsidRPr="00480AC8" w:rsidRDefault="00480AC8" w:rsidP="00480AC8">
            <w:pPr>
              <w:pStyle w:val="Bezodstpw"/>
              <w:jc w:val="both"/>
              <w:rPr>
                <w:lang w:val="en-US"/>
              </w:rPr>
            </w:pPr>
            <w:r w:rsidRPr="00480AC8">
              <w:rPr>
                <w:lang w:val="en-US"/>
              </w:rPr>
              <w:t xml:space="preserve">Tunable Square Wave </w:t>
            </w:r>
            <w:proofErr w:type="spellStart"/>
            <w:r w:rsidRPr="00480AC8">
              <w:rPr>
                <w:lang w:val="en-US"/>
              </w:rPr>
              <w:t>Pulser</w:t>
            </w:r>
            <w:proofErr w:type="spellEnd"/>
            <w:r w:rsidRPr="00480AC8">
              <w:rPr>
                <w:lang w:val="en-US"/>
              </w:rPr>
              <w:t xml:space="preserve"> from 0.1μs to 0.5 </w:t>
            </w:r>
            <w:proofErr w:type="spellStart"/>
            <w:r w:rsidRPr="00480AC8">
              <w:rPr>
                <w:lang w:val="en-US"/>
              </w:rPr>
              <w:t>μs</w:t>
            </w:r>
            <w:proofErr w:type="spellEnd"/>
          </w:p>
        </w:tc>
      </w:tr>
      <w:tr w:rsidR="00480AC8" w:rsidRPr="00480AC8" w:rsidTr="00C03116">
        <w:trPr>
          <w:tblCellSpacing w:w="15" w:type="dxa"/>
          <w:jc w:val="center"/>
        </w:trPr>
        <w:tc>
          <w:tcPr>
            <w:tcW w:w="4449" w:type="dxa"/>
            <w:shd w:val="clear" w:color="auto" w:fill="FFFFFF"/>
          </w:tcPr>
          <w:p w:rsidR="00480AC8" w:rsidRPr="00480AC8" w:rsidRDefault="00480AC8" w:rsidP="00480AC8">
            <w:pPr>
              <w:pStyle w:val="Bezodstpw"/>
              <w:jc w:val="both"/>
              <w:rPr>
                <w:lang w:val="en-US"/>
              </w:rPr>
            </w:pPr>
            <w:r w:rsidRPr="00480AC8">
              <w:rPr>
                <w:lang w:val="en-US"/>
              </w:rPr>
              <w:t>Pulse Repetition:</w:t>
            </w:r>
          </w:p>
        </w:tc>
        <w:tc>
          <w:tcPr>
            <w:tcW w:w="3750" w:type="dxa"/>
            <w:shd w:val="clear" w:color="auto" w:fill="FFFFFF"/>
          </w:tcPr>
          <w:p w:rsidR="00480AC8" w:rsidRPr="00480AC8" w:rsidRDefault="00480AC8" w:rsidP="00480AC8">
            <w:pPr>
              <w:pStyle w:val="Bezodstpw"/>
              <w:jc w:val="both"/>
              <w:rPr>
                <w:lang w:val="en-US"/>
              </w:rPr>
            </w:pPr>
            <w:r w:rsidRPr="00480AC8">
              <w:rPr>
                <w:lang w:val="en-US"/>
              </w:rPr>
              <w:t>Frequency ranges from 10 Hz to 1000 Hz in 1 Hz increments</w:t>
            </w:r>
          </w:p>
        </w:tc>
      </w:tr>
      <w:tr w:rsidR="00480AC8" w:rsidRPr="00480AC8" w:rsidTr="00C03116">
        <w:trPr>
          <w:tblCellSpacing w:w="15" w:type="dxa"/>
          <w:jc w:val="center"/>
        </w:trPr>
        <w:tc>
          <w:tcPr>
            <w:tcW w:w="4449" w:type="dxa"/>
            <w:shd w:val="clear" w:color="auto" w:fill="FFFFFF"/>
          </w:tcPr>
          <w:p w:rsidR="00480AC8" w:rsidRPr="00480AC8" w:rsidRDefault="00480AC8" w:rsidP="00480AC8">
            <w:pPr>
              <w:pStyle w:val="Bezodstpw"/>
              <w:jc w:val="both"/>
              <w:rPr>
                <w:lang w:val="en-US"/>
              </w:rPr>
            </w:pPr>
            <w:r w:rsidRPr="00480AC8">
              <w:rPr>
                <w:lang w:val="en-US"/>
              </w:rPr>
              <w:t>Pulse Energy:</w:t>
            </w:r>
          </w:p>
        </w:tc>
        <w:tc>
          <w:tcPr>
            <w:tcW w:w="3750" w:type="dxa"/>
            <w:shd w:val="clear" w:color="auto" w:fill="FFFFFF"/>
          </w:tcPr>
          <w:p w:rsidR="00480AC8" w:rsidRPr="00480AC8" w:rsidRDefault="00480AC8" w:rsidP="00480AC8">
            <w:pPr>
              <w:pStyle w:val="Bezodstpw"/>
              <w:jc w:val="both"/>
              <w:rPr>
                <w:lang w:val="en-US"/>
              </w:rPr>
            </w:pPr>
            <w:r w:rsidRPr="00480AC8">
              <w:rPr>
                <w:lang w:val="en-US"/>
              </w:rPr>
              <w:t>200V, 300V, 400V, 500V, 600V selectable</w:t>
            </w:r>
          </w:p>
        </w:tc>
      </w:tr>
      <w:tr w:rsidR="00480AC8" w:rsidRPr="00480AC8" w:rsidTr="00C03116">
        <w:trPr>
          <w:tblCellSpacing w:w="15" w:type="dxa"/>
          <w:jc w:val="center"/>
        </w:trPr>
        <w:tc>
          <w:tcPr>
            <w:tcW w:w="4449" w:type="dxa"/>
            <w:shd w:val="clear" w:color="auto" w:fill="FFFFFF"/>
          </w:tcPr>
          <w:p w:rsidR="00480AC8" w:rsidRPr="00480AC8" w:rsidRDefault="00480AC8" w:rsidP="00480AC8">
            <w:pPr>
              <w:pStyle w:val="Bezodstpw"/>
              <w:jc w:val="both"/>
              <w:rPr>
                <w:lang w:val="en-US"/>
              </w:rPr>
            </w:pPr>
            <w:r w:rsidRPr="00480AC8">
              <w:rPr>
                <w:lang w:val="en-US"/>
              </w:rPr>
              <w:t>Test Modes:</w:t>
            </w:r>
          </w:p>
        </w:tc>
        <w:tc>
          <w:tcPr>
            <w:tcW w:w="3750" w:type="dxa"/>
            <w:shd w:val="clear" w:color="auto" w:fill="FFFFFF"/>
          </w:tcPr>
          <w:p w:rsidR="00480AC8" w:rsidRPr="00480AC8" w:rsidRDefault="00480AC8" w:rsidP="00480AC8">
            <w:pPr>
              <w:pStyle w:val="Bezodstpw"/>
              <w:jc w:val="both"/>
              <w:rPr>
                <w:lang w:val="en-US"/>
              </w:rPr>
            </w:pPr>
            <w:r w:rsidRPr="00480AC8">
              <w:rPr>
                <w:lang w:val="en-US"/>
              </w:rPr>
              <w:t>Pulse echo, dual element and thru-transmission</w:t>
            </w:r>
          </w:p>
        </w:tc>
      </w:tr>
      <w:tr w:rsidR="00480AC8" w:rsidRPr="00480AC8" w:rsidTr="00C03116">
        <w:trPr>
          <w:tblCellSpacing w:w="15" w:type="dxa"/>
          <w:jc w:val="center"/>
        </w:trPr>
        <w:tc>
          <w:tcPr>
            <w:tcW w:w="4449" w:type="dxa"/>
            <w:shd w:val="clear" w:color="auto" w:fill="FFFFFF"/>
          </w:tcPr>
          <w:p w:rsidR="00480AC8" w:rsidRPr="00480AC8" w:rsidRDefault="00480AC8" w:rsidP="00480AC8">
            <w:pPr>
              <w:pStyle w:val="Bezodstpw"/>
              <w:jc w:val="both"/>
              <w:rPr>
                <w:lang w:val="en-US"/>
              </w:rPr>
            </w:pPr>
            <w:r w:rsidRPr="00480AC8">
              <w:rPr>
                <w:lang w:val="en-US"/>
              </w:rPr>
              <w:t>Display Modes:</w:t>
            </w:r>
          </w:p>
        </w:tc>
        <w:tc>
          <w:tcPr>
            <w:tcW w:w="3750" w:type="dxa"/>
            <w:shd w:val="clear" w:color="auto" w:fill="FFFFFF"/>
          </w:tcPr>
          <w:p w:rsidR="00480AC8" w:rsidRPr="00480AC8" w:rsidRDefault="00480AC8" w:rsidP="00480AC8">
            <w:pPr>
              <w:pStyle w:val="Bezodstpw"/>
              <w:jc w:val="both"/>
              <w:rPr>
                <w:lang w:val="en-US"/>
              </w:rPr>
            </w:pPr>
            <w:r w:rsidRPr="00480AC8">
              <w:rPr>
                <w:lang w:val="en-US"/>
              </w:rPr>
              <w:t>A-Scan, B-Scan</w:t>
            </w:r>
          </w:p>
        </w:tc>
      </w:tr>
      <w:tr w:rsidR="00480AC8" w:rsidRPr="00480AC8" w:rsidTr="00C03116">
        <w:trPr>
          <w:tblCellSpacing w:w="15" w:type="dxa"/>
          <w:jc w:val="center"/>
        </w:trPr>
        <w:tc>
          <w:tcPr>
            <w:tcW w:w="4449" w:type="dxa"/>
            <w:shd w:val="clear" w:color="auto" w:fill="FFFFFF"/>
          </w:tcPr>
          <w:p w:rsidR="00480AC8" w:rsidRPr="00480AC8" w:rsidRDefault="00480AC8" w:rsidP="00480AC8">
            <w:pPr>
              <w:pStyle w:val="Bezodstpw"/>
              <w:jc w:val="both"/>
              <w:rPr>
                <w:lang w:val="en-US"/>
              </w:rPr>
            </w:pPr>
            <w:r w:rsidRPr="00480AC8">
              <w:rPr>
                <w:lang w:val="en-US"/>
              </w:rPr>
              <w:t>Rectification:</w:t>
            </w:r>
          </w:p>
        </w:tc>
        <w:tc>
          <w:tcPr>
            <w:tcW w:w="3750" w:type="dxa"/>
            <w:shd w:val="clear" w:color="auto" w:fill="FFFFFF"/>
          </w:tcPr>
          <w:p w:rsidR="00480AC8" w:rsidRPr="00480AC8" w:rsidRDefault="00480AC8" w:rsidP="00480AC8">
            <w:pPr>
              <w:pStyle w:val="Bezodstpw"/>
              <w:jc w:val="both"/>
              <w:rPr>
                <w:lang w:val="en-US"/>
              </w:rPr>
            </w:pPr>
            <w:r w:rsidRPr="00480AC8">
              <w:rPr>
                <w:lang w:val="en-US"/>
              </w:rPr>
              <w:t xml:space="preserve">Positive </w:t>
            </w:r>
            <w:proofErr w:type="spellStart"/>
            <w:r w:rsidRPr="00480AC8">
              <w:rPr>
                <w:lang w:val="en-US"/>
              </w:rPr>
              <w:t>halfwave</w:t>
            </w:r>
            <w:proofErr w:type="spellEnd"/>
            <w:r w:rsidRPr="00480AC8">
              <w:rPr>
                <w:lang w:val="en-US"/>
              </w:rPr>
              <w:t xml:space="preserve">, negative </w:t>
            </w:r>
            <w:proofErr w:type="spellStart"/>
            <w:r w:rsidRPr="00480AC8">
              <w:rPr>
                <w:lang w:val="en-US"/>
              </w:rPr>
              <w:t>halfwave</w:t>
            </w:r>
            <w:proofErr w:type="spellEnd"/>
            <w:r w:rsidRPr="00480AC8">
              <w:rPr>
                <w:lang w:val="en-US"/>
              </w:rPr>
              <w:t xml:space="preserve">, </w:t>
            </w:r>
            <w:proofErr w:type="spellStart"/>
            <w:r w:rsidRPr="00480AC8">
              <w:rPr>
                <w:lang w:val="en-US"/>
              </w:rPr>
              <w:t>fullwave</w:t>
            </w:r>
            <w:proofErr w:type="spellEnd"/>
            <w:r w:rsidRPr="00480AC8">
              <w:rPr>
                <w:lang w:val="en-US"/>
              </w:rPr>
              <w:t>, RF</w:t>
            </w:r>
          </w:p>
        </w:tc>
      </w:tr>
      <w:tr w:rsidR="00480AC8" w:rsidRPr="00480AC8" w:rsidTr="00C03116">
        <w:trPr>
          <w:tblCellSpacing w:w="15" w:type="dxa"/>
          <w:jc w:val="center"/>
        </w:trPr>
        <w:tc>
          <w:tcPr>
            <w:tcW w:w="4449" w:type="dxa"/>
            <w:shd w:val="clear" w:color="auto" w:fill="FFFFFF"/>
          </w:tcPr>
          <w:p w:rsidR="00480AC8" w:rsidRPr="00480AC8" w:rsidRDefault="00480AC8" w:rsidP="00480AC8">
            <w:pPr>
              <w:pStyle w:val="Bezodstpw"/>
              <w:jc w:val="both"/>
              <w:rPr>
                <w:lang w:val="en-US"/>
              </w:rPr>
            </w:pPr>
            <w:r w:rsidRPr="00480AC8">
              <w:rPr>
                <w:lang w:val="en-US"/>
              </w:rPr>
              <w:t>Gate Monitors:</w:t>
            </w:r>
          </w:p>
        </w:tc>
        <w:tc>
          <w:tcPr>
            <w:tcW w:w="3750" w:type="dxa"/>
            <w:shd w:val="clear" w:color="auto" w:fill="FFFFFF"/>
          </w:tcPr>
          <w:p w:rsidR="00480AC8" w:rsidRPr="00480AC8" w:rsidRDefault="00480AC8" w:rsidP="00480AC8">
            <w:pPr>
              <w:pStyle w:val="Bezodstpw"/>
              <w:jc w:val="both"/>
              <w:rPr>
                <w:lang w:val="en-US"/>
              </w:rPr>
            </w:pPr>
            <w:r w:rsidRPr="00480AC8">
              <w:rPr>
                <w:lang w:val="en-US"/>
              </w:rPr>
              <w:t>Two independent gates controllable over entire sweep range</w:t>
            </w:r>
          </w:p>
        </w:tc>
      </w:tr>
      <w:tr w:rsidR="00480AC8" w:rsidRPr="00480AC8" w:rsidTr="00C03116">
        <w:trPr>
          <w:tblCellSpacing w:w="15" w:type="dxa"/>
          <w:jc w:val="center"/>
        </w:trPr>
        <w:tc>
          <w:tcPr>
            <w:tcW w:w="4449" w:type="dxa"/>
            <w:shd w:val="clear" w:color="auto" w:fill="FFFFFF"/>
          </w:tcPr>
          <w:p w:rsidR="00480AC8" w:rsidRPr="00480AC8" w:rsidRDefault="00480AC8" w:rsidP="00480AC8">
            <w:pPr>
              <w:pStyle w:val="Bezodstpw"/>
              <w:jc w:val="both"/>
              <w:rPr>
                <w:lang w:val="en-US"/>
              </w:rPr>
            </w:pPr>
            <w:r w:rsidRPr="00480AC8">
              <w:rPr>
                <w:lang w:val="en-US"/>
              </w:rPr>
              <w:t xml:space="preserve">Flaw sizing: </w:t>
            </w:r>
          </w:p>
        </w:tc>
        <w:tc>
          <w:tcPr>
            <w:tcW w:w="3750" w:type="dxa"/>
            <w:shd w:val="clear" w:color="auto" w:fill="FFFFFF"/>
          </w:tcPr>
          <w:p w:rsidR="00480AC8" w:rsidRPr="00480AC8" w:rsidRDefault="00480AC8" w:rsidP="00480AC8">
            <w:pPr>
              <w:pStyle w:val="Bezodstpw"/>
              <w:jc w:val="both"/>
              <w:rPr>
                <w:lang w:val="en-US"/>
              </w:rPr>
            </w:pPr>
            <w:r w:rsidRPr="00480AC8">
              <w:rPr>
                <w:lang w:val="en-US"/>
              </w:rPr>
              <w:t>Automatic flaw sizing using AVG or DAC</w:t>
            </w:r>
          </w:p>
        </w:tc>
      </w:tr>
      <w:tr w:rsidR="00480AC8" w:rsidRPr="00480AC8" w:rsidTr="00C03116">
        <w:trPr>
          <w:tblCellSpacing w:w="15" w:type="dxa"/>
          <w:jc w:val="center"/>
        </w:trPr>
        <w:tc>
          <w:tcPr>
            <w:tcW w:w="4449" w:type="dxa"/>
            <w:shd w:val="clear" w:color="auto" w:fill="FFFFFF"/>
          </w:tcPr>
          <w:p w:rsidR="00480AC8" w:rsidRPr="00480AC8" w:rsidRDefault="00480AC8" w:rsidP="00480AC8">
            <w:pPr>
              <w:pStyle w:val="Bezodstpw"/>
              <w:jc w:val="both"/>
              <w:rPr>
                <w:lang w:val="en-US"/>
              </w:rPr>
            </w:pPr>
            <w:r w:rsidRPr="00480AC8">
              <w:rPr>
                <w:lang w:val="en-US"/>
              </w:rPr>
              <w:t>Memory:</w:t>
            </w:r>
          </w:p>
        </w:tc>
        <w:tc>
          <w:tcPr>
            <w:tcW w:w="3750" w:type="dxa"/>
            <w:shd w:val="clear" w:color="auto" w:fill="FFFFFF"/>
          </w:tcPr>
          <w:p w:rsidR="00480AC8" w:rsidRPr="00480AC8" w:rsidRDefault="00480AC8" w:rsidP="00480AC8">
            <w:pPr>
              <w:pStyle w:val="Bezodstpw"/>
              <w:jc w:val="both"/>
              <w:rPr>
                <w:lang w:val="en-US"/>
              </w:rPr>
            </w:pPr>
            <w:r w:rsidRPr="00480AC8">
              <w:rPr>
                <w:lang w:val="en-US"/>
              </w:rPr>
              <w:t xml:space="preserve">Memory of 1000 channel files to store calibration set-ups. </w:t>
            </w:r>
          </w:p>
          <w:p w:rsidR="00480AC8" w:rsidRPr="00480AC8" w:rsidRDefault="00480AC8" w:rsidP="00480AC8">
            <w:pPr>
              <w:pStyle w:val="Bezodstpw"/>
              <w:jc w:val="both"/>
              <w:rPr>
                <w:lang w:val="en-US"/>
              </w:rPr>
            </w:pPr>
            <w:r w:rsidRPr="00480AC8">
              <w:rPr>
                <w:lang w:val="en-US"/>
              </w:rPr>
              <w:t>Memory of 10000 wave files to store A-Scan patterns and instrument settings.</w:t>
            </w:r>
          </w:p>
          <w:p w:rsidR="00480AC8" w:rsidRPr="00480AC8" w:rsidRDefault="00480AC8" w:rsidP="00480AC8">
            <w:pPr>
              <w:pStyle w:val="Bezodstpw"/>
              <w:jc w:val="both"/>
              <w:rPr>
                <w:lang w:val="en-US"/>
              </w:rPr>
            </w:pPr>
            <w:r w:rsidRPr="00480AC8">
              <w:rPr>
                <w:lang w:val="en-US"/>
              </w:rPr>
              <w:t>All the files can be stored, recalled and cleared</w:t>
            </w:r>
          </w:p>
        </w:tc>
      </w:tr>
      <w:tr w:rsidR="00480AC8" w:rsidRPr="00480AC8" w:rsidTr="00C03116">
        <w:trPr>
          <w:tblCellSpacing w:w="15" w:type="dxa"/>
          <w:jc w:val="center"/>
        </w:trPr>
        <w:tc>
          <w:tcPr>
            <w:tcW w:w="4449" w:type="dxa"/>
            <w:shd w:val="clear" w:color="auto" w:fill="FFFFFF"/>
          </w:tcPr>
          <w:p w:rsidR="00480AC8" w:rsidRPr="00480AC8" w:rsidRDefault="00480AC8" w:rsidP="00480AC8">
            <w:pPr>
              <w:pStyle w:val="Bezodstpw"/>
              <w:jc w:val="both"/>
              <w:rPr>
                <w:lang w:val="en-US"/>
              </w:rPr>
            </w:pPr>
            <w:r w:rsidRPr="00480AC8">
              <w:rPr>
                <w:lang w:val="en-US"/>
              </w:rPr>
              <w:t>Video Recorder:</w:t>
            </w:r>
          </w:p>
          <w:p w:rsidR="00480AC8" w:rsidRPr="00480AC8" w:rsidRDefault="00480AC8" w:rsidP="00480AC8">
            <w:pPr>
              <w:pStyle w:val="Bezodstpw"/>
              <w:jc w:val="both"/>
              <w:rPr>
                <w:lang w:val="en-US"/>
              </w:rPr>
            </w:pPr>
          </w:p>
        </w:tc>
        <w:tc>
          <w:tcPr>
            <w:tcW w:w="3750" w:type="dxa"/>
            <w:shd w:val="clear" w:color="auto" w:fill="FFFFFF"/>
          </w:tcPr>
          <w:p w:rsidR="00480AC8" w:rsidRPr="00480AC8" w:rsidRDefault="00480AC8" w:rsidP="00480AC8">
            <w:pPr>
              <w:pStyle w:val="Bezodstpw"/>
              <w:jc w:val="both"/>
              <w:rPr>
                <w:lang w:val="en-US"/>
              </w:rPr>
            </w:pPr>
            <w:r w:rsidRPr="00480AC8">
              <w:rPr>
                <w:lang w:val="en-US"/>
              </w:rPr>
              <w:lastRenderedPageBreak/>
              <w:t xml:space="preserve">More than 10 hours of screen scenes can </w:t>
            </w:r>
            <w:r w:rsidRPr="00480AC8">
              <w:rPr>
                <w:lang w:val="en-US"/>
              </w:rPr>
              <w:lastRenderedPageBreak/>
              <w:t>be saved to the internal memory</w:t>
            </w:r>
          </w:p>
        </w:tc>
      </w:tr>
      <w:tr w:rsidR="00480AC8" w:rsidRPr="00480AC8" w:rsidTr="00C03116">
        <w:trPr>
          <w:tblCellSpacing w:w="15" w:type="dxa"/>
          <w:jc w:val="center"/>
        </w:trPr>
        <w:tc>
          <w:tcPr>
            <w:tcW w:w="4449" w:type="dxa"/>
            <w:shd w:val="clear" w:color="auto" w:fill="FFFFFF"/>
          </w:tcPr>
          <w:p w:rsidR="00480AC8" w:rsidRPr="00480AC8" w:rsidRDefault="00480AC8" w:rsidP="00480AC8">
            <w:pPr>
              <w:pStyle w:val="Bezodstpw"/>
              <w:jc w:val="both"/>
              <w:rPr>
                <w:lang w:val="en-US"/>
              </w:rPr>
            </w:pPr>
            <w:r w:rsidRPr="00480AC8">
              <w:rPr>
                <w:lang w:val="en-US"/>
              </w:rPr>
              <w:lastRenderedPageBreak/>
              <w:t>Units:</w:t>
            </w:r>
          </w:p>
        </w:tc>
        <w:tc>
          <w:tcPr>
            <w:tcW w:w="3750" w:type="dxa"/>
            <w:shd w:val="clear" w:color="auto" w:fill="FFFFFF"/>
          </w:tcPr>
          <w:p w:rsidR="00480AC8" w:rsidRPr="00480AC8" w:rsidRDefault="00480AC8" w:rsidP="00480AC8">
            <w:pPr>
              <w:pStyle w:val="Bezodstpw"/>
              <w:jc w:val="both"/>
              <w:rPr>
                <w:lang w:val="en-US"/>
              </w:rPr>
            </w:pPr>
            <w:r w:rsidRPr="00480AC8">
              <w:rPr>
                <w:lang w:val="en-US"/>
              </w:rPr>
              <w:t>Millimeter or inch</w:t>
            </w:r>
          </w:p>
        </w:tc>
      </w:tr>
      <w:tr w:rsidR="00480AC8" w:rsidRPr="00480AC8" w:rsidTr="00C03116">
        <w:trPr>
          <w:tblCellSpacing w:w="15" w:type="dxa"/>
          <w:jc w:val="center"/>
        </w:trPr>
        <w:tc>
          <w:tcPr>
            <w:tcW w:w="4449" w:type="dxa"/>
            <w:shd w:val="clear" w:color="auto" w:fill="FFFFFF"/>
          </w:tcPr>
          <w:p w:rsidR="00480AC8" w:rsidRPr="00480AC8" w:rsidRDefault="00480AC8" w:rsidP="00480AC8">
            <w:pPr>
              <w:pStyle w:val="Bezodstpw"/>
              <w:jc w:val="both"/>
              <w:rPr>
                <w:color w:val="000000"/>
              </w:rPr>
            </w:pPr>
            <w:proofErr w:type="spellStart"/>
            <w:r w:rsidRPr="00480AC8">
              <w:rPr>
                <w:bCs/>
                <w:color w:val="000000"/>
              </w:rPr>
              <w:t>Interoperability</w:t>
            </w:r>
            <w:proofErr w:type="spellEnd"/>
            <w:r w:rsidRPr="00480AC8">
              <w:rPr>
                <w:bCs/>
                <w:color w:val="000000"/>
              </w:rPr>
              <w:t xml:space="preserve"> </w:t>
            </w:r>
            <w:proofErr w:type="spellStart"/>
            <w:r w:rsidRPr="00480AC8">
              <w:rPr>
                <w:bCs/>
                <w:color w:val="000000"/>
              </w:rPr>
              <w:t>with</w:t>
            </w:r>
            <w:proofErr w:type="spellEnd"/>
            <w:r w:rsidRPr="00480AC8">
              <w:rPr>
                <w:bCs/>
                <w:color w:val="000000"/>
              </w:rPr>
              <w:t xml:space="preserve"> </w:t>
            </w:r>
            <w:proofErr w:type="spellStart"/>
            <w:r w:rsidRPr="00480AC8">
              <w:rPr>
                <w:bCs/>
                <w:color w:val="000000"/>
              </w:rPr>
              <w:t>external</w:t>
            </w:r>
            <w:proofErr w:type="spellEnd"/>
            <w:r w:rsidRPr="00480AC8">
              <w:rPr>
                <w:bCs/>
                <w:color w:val="000000"/>
              </w:rPr>
              <w:t xml:space="preserve"> devices:</w:t>
            </w:r>
          </w:p>
        </w:tc>
        <w:tc>
          <w:tcPr>
            <w:tcW w:w="3750" w:type="dxa"/>
            <w:shd w:val="clear" w:color="auto" w:fill="FFFFFF"/>
          </w:tcPr>
          <w:p w:rsidR="00480AC8" w:rsidRPr="00480AC8" w:rsidRDefault="00480AC8" w:rsidP="00480AC8">
            <w:pPr>
              <w:pStyle w:val="Bezodstpw"/>
              <w:jc w:val="both"/>
              <w:rPr>
                <w:color w:val="000000"/>
                <w:lang w:val="en-US"/>
              </w:rPr>
            </w:pPr>
            <w:r w:rsidRPr="00480AC8">
              <w:rPr>
                <w:color w:val="000000"/>
                <w:lang w:val="en-US"/>
              </w:rPr>
              <w:t>PC interoperability through the USB serial interface</w:t>
            </w:r>
          </w:p>
        </w:tc>
      </w:tr>
      <w:tr w:rsidR="00480AC8" w:rsidRPr="00480AC8" w:rsidTr="00C03116">
        <w:trPr>
          <w:tblCellSpacing w:w="15" w:type="dxa"/>
          <w:jc w:val="center"/>
        </w:trPr>
        <w:tc>
          <w:tcPr>
            <w:tcW w:w="4449" w:type="dxa"/>
            <w:shd w:val="clear" w:color="auto" w:fill="FFFFFF"/>
          </w:tcPr>
          <w:p w:rsidR="00480AC8" w:rsidRPr="00480AC8" w:rsidRDefault="00480AC8" w:rsidP="00480AC8">
            <w:pPr>
              <w:pStyle w:val="Bezodstpw"/>
              <w:jc w:val="both"/>
              <w:rPr>
                <w:lang w:val="en-US"/>
              </w:rPr>
            </w:pPr>
            <w:r w:rsidRPr="00480AC8">
              <w:rPr>
                <w:lang w:val="en-US"/>
              </w:rPr>
              <w:t>Power Requirements:</w:t>
            </w:r>
          </w:p>
        </w:tc>
        <w:tc>
          <w:tcPr>
            <w:tcW w:w="3750" w:type="dxa"/>
            <w:shd w:val="clear" w:color="auto" w:fill="FFFFFF"/>
          </w:tcPr>
          <w:p w:rsidR="00480AC8" w:rsidRPr="00480AC8" w:rsidRDefault="00480AC8" w:rsidP="00480AC8">
            <w:pPr>
              <w:pStyle w:val="Bezodstpw"/>
              <w:jc w:val="both"/>
              <w:rPr>
                <w:lang w:val="en-US"/>
              </w:rPr>
            </w:pPr>
            <w:r w:rsidRPr="00480AC8">
              <w:rPr>
                <w:lang w:val="en-US"/>
              </w:rPr>
              <w:t>AC Mains 100-240 VAC, 50-60 Hz</w:t>
            </w:r>
          </w:p>
        </w:tc>
      </w:tr>
      <w:tr w:rsidR="00480AC8" w:rsidRPr="00480AC8" w:rsidTr="00C03116">
        <w:trPr>
          <w:tblCellSpacing w:w="15" w:type="dxa"/>
          <w:jc w:val="center"/>
        </w:trPr>
        <w:tc>
          <w:tcPr>
            <w:tcW w:w="4449" w:type="dxa"/>
            <w:shd w:val="clear" w:color="auto" w:fill="FFFFFF"/>
          </w:tcPr>
          <w:p w:rsidR="00480AC8" w:rsidRPr="00480AC8" w:rsidRDefault="00480AC8" w:rsidP="00480AC8">
            <w:pPr>
              <w:pStyle w:val="Bezodstpw"/>
              <w:jc w:val="both"/>
              <w:rPr>
                <w:lang w:val="en-US"/>
              </w:rPr>
            </w:pPr>
            <w:r w:rsidRPr="00480AC8">
              <w:rPr>
                <w:lang w:val="en-US"/>
              </w:rPr>
              <w:t>Battery:</w:t>
            </w:r>
          </w:p>
        </w:tc>
        <w:tc>
          <w:tcPr>
            <w:tcW w:w="3750" w:type="dxa"/>
            <w:shd w:val="clear" w:color="auto" w:fill="FFFFFF"/>
          </w:tcPr>
          <w:p w:rsidR="00480AC8" w:rsidRPr="00480AC8" w:rsidRDefault="00480AC8" w:rsidP="00480AC8">
            <w:pPr>
              <w:pStyle w:val="Bezodstpw"/>
              <w:jc w:val="both"/>
              <w:rPr>
                <w:lang w:val="en-US"/>
              </w:rPr>
            </w:pPr>
            <w:r w:rsidRPr="00480AC8">
              <w:rPr>
                <w:lang w:val="en-US"/>
              </w:rPr>
              <w:t xml:space="preserve">Internal rechargeable Li-ion battery 7.2V, 8800 </w:t>
            </w:r>
            <w:proofErr w:type="spellStart"/>
            <w:r w:rsidRPr="00480AC8">
              <w:rPr>
                <w:lang w:val="en-US"/>
              </w:rPr>
              <w:t>mAh</w:t>
            </w:r>
            <w:proofErr w:type="spellEnd"/>
          </w:p>
        </w:tc>
      </w:tr>
      <w:tr w:rsidR="00480AC8" w:rsidRPr="00480AC8" w:rsidTr="00C03116">
        <w:trPr>
          <w:tblCellSpacing w:w="15" w:type="dxa"/>
          <w:jc w:val="center"/>
        </w:trPr>
        <w:tc>
          <w:tcPr>
            <w:tcW w:w="4449" w:type="dxa"/>
            <w:shd w:val="clear" w:color="auto" w:fill="FFFFFF"/>
          </w:tcPr>
          <w:p w:rsidR="00480AC8" w:rsidRPr="00480AC8" w:rsidRDefault="00480AC8" w:rsidP="00480AC8">
            <w:pPr>
              <w:pStyle w:val="Bezodstpw"/>
              <w:jc w:val="both"/>
              <w:rPr>
                <w:color w:val="000000"/>
                <w:lang w:val="en-US"/>
              </w:rPr>
            </w:pPr>
            <w:r w:rsidRPr="00480AC8">
              <w:rPr>
                <w:bCs/>
                <w:color w:val="000000"/>
                <w:lang w:val="en-US"/>
              </w:rPr>
              <w:t>Continuous operation time (battery):</w:t>
            </w:r>
          </w:p>
        </w:tc>
        <w:tc>
          <w:tcPr>
            <w:tcW w:w="3750" w:type="dxa"/>
            <w:shd w:val="clear" w:color="auto" w:fill="FFFFFF"/>
          </w:tcPr>
          <w:p w:rsidR="00480AC8" w:rsidRPr="00480AC8" w:rsidRDefault="00480AC8" w:rsidP="00480AC8">
            <w:pPr>
              <w:pStyle w:val="Bezodstpw"/>
              <w:jc w:val="both"/>
              <w:rPr>
                <w:color w:val="000000"/>
              </w:rPr>
            </w:pPr>
            <w:proofErr w:type="spellStart"/>
            <w:r w:rsidRPr="00480AC8">
              <w:rPr>
                <w:color w:val="000000"/>
              </w:rPr>
              <w:t>Approx</w:t>
            </w:r>
            <w:proofErr w:type="spellEnd"/>
            <w:r w:rsidRPr="00480AC8">
              <w:rPr>
                <w:color w:val="000000"/>
              </w:rPr>
              <w:t>. 10 h</w:t>
            </w:r>
          </w:p>
        </w:tc>
      </w:tr>
      <w:tr w:rsidR="00480AC8" w:rsidRPr="00480AC8" w:rsidTr="00C03116">
        <w:trPr>
          <w:tblCellSpacing w:w="15" w:type="dxa"/>
          <w:jc w:val="center"/>
        </w:trPr>
        <w:tc>
          <w:tcPr>
            <w:tcW w:w="4449" w:type="dxa"/>
            <w:shd w:val="clear" w:color="auto" w:fill="FFFFFF"/>
          </w:tcPr>
          <w:p w:rsidR="00480AC8" w:rsidRPr="00480AC8" w:rsidRDefault="00480AC8" w:rsidP="00480AC8">
            <w:pPr>
              <w:pStyle w:val="Bezodstpw"/>
              <w:jc w:val="both"/>
              <w:rPr>
                <w:color w:val="000000"/>
              </w:rPr>
            </w:pPr>
            <w:proofErr w:type="spellStart"/>
            <w:r w:rsidRPr="00480AC8">
              <w:rPr>
                <w:bCs/>
                <w:color w:val="000000"/>
              </w:rPr>
              <w:t>Weight</w:t>
            </w:r>
            <w:proofErr w:type="spellEnd"/>
            <w:r w:rsidRPr="00480AC8">
              <w:rPr>
                <w:bCs/>
                <w:color w:val="000000"/>
              </w:rPr>
              <w:t>:</w:t>
            </w:r>
          </w:p>
        </w:tc>
        <w:tc>
          <w:tcPr>
            <w:tcW w:w="3750" w:type="dxa"/>
            <w:shd w:val="clear" w:color="auto" w:fill="FFFFFF"/>
          </w:tcPr>
          <w:p w:rsidR="00480AC8" w:rsidRPr="00480AC8" w:rsidRDefault="00480AC8" w:rsidP="00480AC8">
            <w:pPr>
              <w:pStyle w:val="Bezodstpw"/>
              <w:jc w:val="both"/>
              <w:rPr>
                <w:color w:val="000000"/>
              </w:rPr>
            </w:pPr>
            <w:smartTag w:uri="urn:schemas-microsoft-com:office:smarttags" w:element="metricconverter">
              <w:smartTagPr>
                <w:attr w:name="ProductID" w:val="1.5 kg"/>
              </w:smartTagPr>
              <w:r w:rsidRPr="00480AC8">
                <w:rPr>
                  <w:color w:val="000000"/>
                </w:rPr>
                <w:t>1.5 kg</w:t>
              </w:r>
            </w:smartTag>
          </w:p>
        </w:tc>
      </w:tr>
      <w:tr w:rsidR="00480AC8" w:rsidRPr="00480AC8" w:rsidTr="00C03116">
        <w:trPr>
          <w:tblCellSpacing w:w="15" w:type="dxa"/>
          <w:jc w:val="center"/>
        </w:trPr>
        <w:tc>
          <w:tcPr>
            <w:tcW w:w="4449" w:type="dxa"/>
            <w:shd w:val="clear" w:color="auto" w:fill="FFFFFF"/>
          </w:tcPr>
          <w:p w:rsidR="00480AC8" w:rsidRPr="00480AC8" w:rsidRDefault="00480AC8" w:rsidP="00480AC8">
            <w:pPr>
              <w:pStyle w:val="Bezodstpw"/>
              <w:jc w:val="both"/>
              <w:rPr>
                <w:color w:val="000000"/>
              </w:rPr>
            </w:pPr>
            <w:proofErr w:type="spellStart"/>
            <w:r w:rsidRPr="00480AC8">
              <w:rPr>
                <w:bCs/>
                <w:color w:val="000000"/>
              </w:rPr>
              <w:t>External</w:t>
            </w:r>
            <w:proofErr w:type="spellEnd"/>
            <w:r w:rsidRPr="00480AC8">
              <w:rPr>
                <w:bCs/>
                <w:color w:val="000000"/>
              </w:rPr>
              <w:t xml:space="preserve"> </w:t>
            </w:r>
            <w:proofErr w:type="spellStart"/>
            <w:r w:rsidRPr="00480AC8">
              <w:rPr>
                <w:bCs/>
                <w:color w:val="000000"/>
              </w:rPr>
              <w:t>dimensions</w:t>
            </w:r>
            <w:proofErr w:type="spellEnd"/>
            <w:r w:rsidRPr="00480AC8">
              <w:rPr>
                <w:bCs/>
                <w:color w:val="000000"/>
              </w:rPr>
              <w:t>:</w:t>
            </w:r>
          </w:p>
        </w:tc>
        <w:tc>
          <w:tcPr>
            <w:tcW w:w="3750" w:type="dxa"/>
            <w:shd w:val="clear" w:color="auto" w:fill="FFFFFF"/>
          </w:tcPr>
          <w:p w:rsidR="00480AC8" w:rsidRPr="00480AC8" w:rsidRDefault="00480AC8" w:rsidP="00480AC8">
            <w:pPr>
              <w:pStyle w:val="Bezodstpw"/>
              <w:jc w:val="both"/>
              <w:rPr>
                <w:color w:val="000000"/>
              </w:rPr>
            </w:pPr>
            <w:r w:rsidRPr="00480AC8">
              <w:rPr>
                <w:color w:val="000000"/>
              </w:rPr>
              <w:t xml:space="preserve">250 x 170 x </w:t>
            </w:r>
            <w:smartTag w:uri="urn:schemas-microsoft-com:office:smarttags" w:element="metricconverter">
              <w:smartTagPr>
                <w:attr w:name="ProductID" w:val="55 mm"/>
              </w:smartTagPr>
              <w:r w:rsidRPr="00480AC8">
                <w:rPr>
                  <w:color w:val="000000"/>
                </w:rPr>
                <w:t>55 mm</w:t>
              </w:r>
            </w:smartTag>
          </w:p>
        </w:tc>
      </w:tr>
      <w:tr w:rsidR="00480AC8" w:rsidRPr="00480AC8" w:rsidTr="00C03116">
        <w:trPr>
          <w:tblCellSpacing w:w="15" w:type="dxa"/>
          <w:jc w:val="center"/>
        </w:trPr>
        <w:tc>
          <w:tcPr>
            <w:tcW w:w="4449" w:type="dxa"/>
            <w:shd w:val="clear" w:color="auto" w:fill="FFFFFF"/>
          </w:tcPr>
          <w:p w:rsidR="00480AC8" w:rsidRPr="00480AC8" w:rsidRDefault="00480AC8" w:rsidP="00480AC8">
            <w:pPr>
              <w:pStyle w:val="Bezodstpw"/>
              <w:jc w:val="both"/>
              <w:rPr>
                <w:lang w:val="en-US"/>
              </w:rPr>
            </w:pPr>
            <w:r w:rsidRPr="00480AC8">
              <w:rPr>
                <w:lang w:val="en-US"/>
              </w:rPr>
              <w:t>Operating Temperature:</w:t>
            </w:r>
          </w:p>
        </w:tc>
        <w:tc>
          <w:tcPr>
            <w:tcW w:w="3750" w:type="dxa"/>
            <w:shd w:val="clear" w:color="auto" w:fill="FFFFFF"/>
          </w:tcPr>
          <w:p w:rsidR="00480AC8" w:rsidRPr="00480AC8" w:rsidRDefault="00480AC8" w:rsidP="00480AC8">
            <w:pPr>
              <w:pStyle w:val="Bezodstpw"/>
              <w:jc w:val="both"/>
              <w:rPr>
                <w:lang w:val="en-US"/>
              </w:rPr>
            </w:pPr>
            <w:r w:rsidRPr="00480AC8">
              <w:rPr>
                <w:lang w:val="en-US"/>
              </w:rPr>
              <w:t>-10</w:t>
            </w:r>
            <w:r w:rsidRPr="00480AC8">
              <w:rPr>
                <w:vertAlign w:val="superscript"/>
                <w:lang w:val="en-US"/>
              </w:rPr>
              <w:t>0</w:t>
            </w:r>
            <w:r w:rsidRPr="00480AC8">
              <w:rPr>
                <w:rFonts w:eastAsia="SimSun-Identity-H"/>
                <w:lang w:val="en-US"/>
              </w:rPr>
              <w:t xml:space="preserve"> </w:t>
            </w:r>
            <w:r w:rsidRPr="00480AC8">
              <w:rPr>
                <w:lang w:val="en-US"/>
              </w:rPr>
              <w:t xml:space="preserve">to </w:t>
            </w:r>
            <w:smartTag w:uri="urn:schemas-microsoft-com:office:smarttags" w:element="metricconverter">
              <w:smartTagPr>
                <w:attr w:name="ProductID" w:val="500 C"/>
              </w:smartTagPr>
              <w:r w:rsidRPr="00480AC8">
                <w:rPr>
                  <w:lang w:val="en-US"/>
                </w:rPr>
                <w:t>50</w:t>
              </w:r>
              <w:r w:rsidRPr="00480AC8">
                <w:rPr>
                  <w:vertAlign w:val="superscript"/>
                  <w:lang w:val="en-US"/>
                </w:rPr>
                <w:t xml:space="preserve">0 </w:t>
              </w:r>
              <w:r w:rsidRPr="00480AC8">
                <w:rPr>
                  <w:lang w:val="en-US"/>
                </w:rPr>
                <w:t>C</w:t>
              </w:r>
            </w:smartTag>
          </w:p>
        </w:tc>
      </w:tr>
      <w:tr w:rsidR="00480AC8" w:rsidRPr="00480AC8" w:rsidTr="00C03116">
        <w:trPr>
          <w:tblCellSpacing w:w="15" w:type="dxa"/>
          <w:jc w:val="center"/>
        </w:trPr>
        <w:tc>
          <w:tcPr>
            <w:tcW w:w="4449" w:type="dxa"/>
            <w:shd w:val="clear" w:color="auto" w:fill="FFFFFF"/>
          </w:tcPr>
          <w:p w:rsidR="00480AC8" w:rsidRPr="00480AC8" w:rsidRDefault="00480AC8" w:rsidP="00480AC8">
            <w:pPr>
              <w:pStyle w:val="Bezodstpw"/>
              <w:jc w:val="both"/>
              <w:rPr>
                <w:lang w:val="en-US"/>
              </w:rPr>
            </w:pPr>
            <w:r w:rsidRPr="00480AC8">
              <w:rPr>
                <w:lang w:val="en-US"/>
              </w:rPr>
              <w:t>Storage Temperature:</w:t>
            </w:r>
          </w:p>
        </w:tc>
        <w:tc>
          <w:tcPr>
            <w:tcW w:w="3750" w:type="dxa"/>
            <w:shd w:val="clear" w:color="auto" w:fill="FFFFFF"/>
          </w:tcPr>
          <w:p w:rsidR="00480AC8" w:rsidRPr="00480AC8" w:rsidRDefault="00480AC8" w:rsidP="00480AC8">
            <w:pPr>
              <w:pStyle w:val="Bezodstpw"/>
              <w:jc w:val="both"/>
              <w:rPr>
                <w:lang w:val="en-US"/>
              </w:rPr>
            </w:pPr>
            <w:r w:rsidRPr="00480AC8">
              <w:rPr>
                <w:lang w:val="en-US"/>
              </w:rPr>
              <w:t>-30</w:t>
            </w:r>
            <w:r w:rsidRPr="00480AC8">
              <w:rPr>
                <w:vertAlign w:val="superscript"/>
                <w:lang w:val="en-US"/>
              </w:rPr>
              <w:t>0</w:t>
            </w:r>
            <w:r w:rsidRPr="00480AC8">
              <w:rPr>
                <w:rFonts w:eastAsia="SimSun-Identity-H"/>
                <w:lang w:val="en-US"/>
              </w:rPr>
              <w:t xml:space="preserve"> </w:t>
            </w:r>
            <w:r w:rsidRPr="00480AC8">
              <w:rPr>
                <w:lang w:val="en-US"/>
              </w:rPr>
              <w:t xml:space="preserve">to </w:t>
            </w:r>
            <w:smartTag w:uri="urn:schemas-microsoft-com:office:smarttags" w:element="metricconverter">
              <w:smartTagPr>
                <w:attr w:name="ProductID" w:val="500 C"/>
              </w:smartTagPr>
              <w:r w:rsidRPr="00480AC8">
                <w:rPr>
                  <w:lang w:val="en-US"/>
                </w:rPr>
                <w:t>50</w:t>
              </w:r>
              <w:r w:rsidRPr="00480AC8">
                <w:rPr>
                  <w:vertAlign w:val="superscript"/>
                  <w:lang w:val="en-US"/>
                </w:rPr>
                <w:t xml:space="preserve">0 </w:t>
              </w:r>
              <w:r w:rsidRPr="00480AC8">
                <w:rPr>
                  <w:lang w:val="en-US"/>
                </w:rPr>
                <w:t>C</w:t>
              </w:r>
            </w:smartTag>
          </w:p>
        </w:tc>
      </w:tr>
    </w:tbl>
    <w:p w:rsidR="00480AC8" w:rsidRPr="00480AC8" w:rsidRDefault="00480AC8" w:rsidP="00480AC8">
      <w:pPr>
        <w:pStyle w:val="Bezodstpw"/>
        <w:jc w:val="both"/>
        <w:rPr>
          <w:rFonts w:eastAsia="SimSun-Identity-H"/>
          <w:lang w:val="en-US"/>
        </w:rPr>
      </w:pPr>
    </w:p>
    <w:p w:rsidR="00480AC8" w:rsidRPr="00480AC8" w:rsidRDefault="00480AC8" w:rsidP="00480AC8">
      <w:pPr>
        <w:pStyle w:val="Bezodstpw"/>
        <w:jc w:val="both"/>
      </w:pPr>
    </w:p>
    <w:p w:rsidR="0046313D" w:rsidRPr="00480AC8" w:rsidRDefault="0046313D" w:rsidP="00480AC8">
      <w:pPr>
        <w:pStyle w:val="Bezodstpw"/>
        <w:jc w:val="both"/>
      </w:pPr>
    </w:p>
    <w:sectPr w:rsidR="0046313D" w:rsidRPr="00480AC8" w:rsidSect="00127E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SimSun-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E1FAF"/>
    <w:multiLevelType w:val="multilevel"/>
    <w:tmpl w:val="6B9A7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4E5EFA"/>
    <w:multiLevelType w:val="multilevel"/>
    <w:tmpl w:val="E336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1D184A"/>
    <w:multiLevelType w:val="multilevel"/>
    <w:tmpl w:val="E852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69802B0"/>
    <w:multiLevelType w:val="multilevel"/>
    <w:tmpl w:val="72EE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CD140E3"/>
    <w:multiLevelType w:val="multilevel"/>
    <w:tmpl w:val="ECB2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53F69"/>
    <w:rsid w:val="00127ED9"/>
    <w:rsid w:val="004129DB"/>
    <w:rsid w:val="0046313D"/>
    <w:rsid w:val="00480AC8"/>
    <w:rsid w:val="00953F69"/>
    <w:rsid w:val="00FF7E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0AC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80AC8"/>
    <w:pPr>
      <w:spacing w:after="0" w:line="240" w:lineRule="auto"/>
    </w:pPr>
  </w:style>
  <w:style w:type="paragraph" w:styleId="Tekstdymka">
    <w:name w:val="Balloon Text"/>
    <w:basedOn w:val="Normalny"/>
    <w:link w:val="TekstdymkaZnak"/>
    <w:uiPriority w:val="99"/>
    <w:semiHidden/>
    <w:unhideWhenUsed/>
    <w:rsid w:val="00480AC8"/>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480A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617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1023</Words>
  <Characters>6143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dc:creator>
  <cp:keywords/>
  <dc:description/>
  <cp:lastModifiedBy>Duda</cp:lastModifiedBy>
  <cp:revision>1</cp:revision>
  <dcterms:created xsi:type="dcterms:W3CDTF">2012-12-04T11:23:00Z</dcterms:created>
  <dcterms:modified xsi:type="dcterms:W3CDTF">2012-12-04T12:37:00Z</dcterms:modified>
</cp:coreProperties>
</file>